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/>
  <w:body>
    <w:p w14:paraId="5CD936E9" w14:textId="77777777" w:rsidR="008A5382" w:rsidRDefault="008A5382" w:rsidP="008A53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141C6555" w14:textId="77777777" w:rsidR="008A5382" w:rsidRDefault="008A5382" w:rsidP="008A5382">
      <w:pPr>
        <w:rPr>
          <w:b/>
          <w:sz w:val="36"/>
          <w:szCs w:val="24"/>
        </w:rPr>
      </w:pPr>
    </w:p>
    <w:p w14:paraId="20683BCE" w14:textId="77777777" w:rsidR="00451C13" w:rsidRDefault="00451C13" w:rsidP="008A5382">
      <w:pPr>
        <w:jc w:val="center"/>
        <w:rPr>
          <w:b/>
          <w:sz w:val="36"/>
          <w:szCs w:val="24"/>
        </w:rPr>
      </w:pPr>
    </w:p>
    <w:p w14:paraId="59CB2414" w14:textId="77777777" w:rsidR="00451C13" w:rsidRDefault="00451C13" w:rsidP="008A5382">
      <w:pPr>
        <w:jc w:val="center"/>
        <w:rPr>
          <w:b/>
          <w:sz w:val="36"/>
          <w:szCs w:val="24"/>
        </w:rPr>
      </w:pPr>
    </w:p>
    <w:p w14:paraId="6133EFBA" w14:textId="77777777" w:rsidR="001E1940" w:rsidRPr="008A5382" w:rsidRDefault="00BE394A" w:rsidP="008A5382">
      <w:pPr>
        <w:jc w:val="center"/>
        <w:rPr>
          <w:b/>
          <w:sz w:val="36"/>
          <w:szCs w:val="24"/>
        </w:rPr>
      </w:pPr>
      <w:r w:rsidRPr="008A5382">
        <w:rPr>
          <w:b/>
          <w:sz w:val="36"/>
          <w:szCs w:val="24"/>
        </w:rPr>
        <w:t xml:space="preserve">East Coast College </w:t>
      </w:r>
      <w:r w:rsidR="001E1940" w:rsidRPr="008A5382">
        <w:rPr>
          <w:b/>
          <w:sz w:val="36"/>
          <w:szCs w:val="24"/>
        </w:rPr>
        <w:t>Young</w:t>
      </w:r>
      <w:r w:rsidR="00FC2CAF" w:rsidRPr="008A5382">
        <w:rPr>
          <w:b/>
          <w:sz w:val="36"/>
          <w:szCs w:val="24"/>
        </w:rPr>
        <w:t>/</w:t>
      </w:r>
      <w:r w:rsidR="001E1940" w:rsidRPr="008A5382">
        <w:rPr>
          <w:b/>
          <w:sz w:val="36"/>
          <w:szCs w:val="24"/>
        </w:rPr>
        <w:t>Adult Carers Charter</w:t>
      </w:r>
    </w:p>
    <w:p w14:paraId="208091F5" w14:textId="77777777" w:rsidR="008A5382" w:rsidRDefault="008A5382" w:rsidP="008A5382">
      <w:pPr>
        <w:jc w:val="center"/>
        <w:rPr>
          <w:b/>
          <w:sz w:val="24"/>
          <w:szCs w:val="24"/>
        </w:rPr>
      </w:pPr>
    </w:p>
    <w:p w14:paraId="7F6C203E" w14:textId="77777777" w:rsidR="008A5382" w:rsidRPr="00A21BBC" w:rsidRDefault="008A5382" w:rsidP="008A5382">
      <w:pPr>
        <w:jc w:val="center"/>
        <w:rPr>
          <w:b/>
          <w:sz w:val="24"/>
          <w:szCs w:val="24"/>
        </w:rPr>
      </w:pPr>
    </w:p>
    <w:p w14:paraId="721DEC39" w14:textId="77777777" w:rsidR="001E1940" w:rsidRPr="00EA7580" w:rsidRDefault="001E1940" w:rsidP="001E1940">
      <w:pPr>
        <w:jc w:val="center"/>
        <w:rPr>
          <w:b/>
          <w:sz w:val="28"/>
          <w:szCs w:val="28"/>
        </w:rPr>
      </w:pPr>
    </w:p>
    <w:tbl>
      <w:tblPr>
        <w:tblStyle w:val="TableGrid"/>
        <w:tblW w:w="14885" w:type="dxa"/>
        <w:tblInd w:w="-431" w:type="dxa"/>
        <w:tblLook w:val="04A0" w:firstRow="1" w:lastRow="0" w:firstColumn="1" w:lastColumn="0" w:noHBand="0" w:noVBand="1"/>
      </w:tblPr>
      <w:tblGrid>
        <w:gridCol w:w="7797"/>
        <w:gridCol w:w="7088"/>
      </w:tblGrid>
      <w:tr w:rsidR="00D71FA4" w14:paraId="4FB1AF0D" w14:textId="77777777" w:rsidTr="008A5382">
        <w:trPr>
          <w:trHeight w:val="394"/>
        </w:trPr>
        <w:tc>
          <w:tcPr>
            <w:tcW w:w="7797" w:type="dxa"/>
          </w:tcPr>
          <w:p w14:paraId="00FC30BC" w14:textId="77777777" w:rsidR="00D71FA4" w:rsidRPr="00A21BBC" w:rsidRDefault="00D71FA4" w:rsidP="00D71FA4">
            <w:pPr>
              <w:rPr>
                <w:b/>
              </w:rPr>
            </w:pPr>
            <w:r w:rsidRPr="00A21BBC">
              <w:rPr>
                <w:b/>
              </w:rPr>
              <w:t>What Young</w:t>
            </w:r>
            <w:r>
              <w:rPr>
                <w:b/>
              </w:rPr>
              <w:t xml:space="preserve"> /Adult</w:t>
            </w:r>
            <w:r w:rsidRPr="00A21BBC">
              <w:rPr>
                <w:b/>
              </w:rPr>
              <w:t xml:space="preserve"> Carers can </w:t>
            </w:r>
            <w:r>
              <w:rPr>
                <w:b/>
              </w:rPr>
              <w:t>expect</w:t>
            </w:r>
            <w:r w:rsidRPr="00A21BBC">
              <w:rPr>
                <w:b/>
              </w:rPr>
              <w:t xml:space="preserve"> </w:t>
            </w:r>
            <w:r>
              <w:rPr>
                <w:b/>
              </w:rPr>
              <w:t>from ECC</w:t>
            </w:r>
          </w:p>
        </w:tc>
        <w:tc>
          <w:tcPr>
            <w:tcW w:w="7088" w:type="dxa"/>
          </w:tcPr>
          <w:p w14:paraId="65E650AB" w14:textId="77777777" w:rsidR="00D71FA4" w:rsidRPr="00A21BBC" w:rsidRDefault="00D71FA4" w:rsidP="00D71FA4">
            <w:pPr>
              <w:rPr>
                <w:b/>
              </w:rPr>
            </w:pPr>
            <w:r w:rsidRPr="00A21BBC">
              <w:rPr>
                <w:b/>
              </w:rPr>
              <w:t xml:space="preserve">What do we expect from Young </w:t>
            </w:r>
            <w:r>
              <w:rPr>
                <w:b/>
              </w:rPr>
              <w:t xml:space="preserve">/ Adult </w:t>
            </w:r>
            <w:r w:rsidRPr="00A21BBC">
              <w:rPr>
                <w:b/>
              </w:rPr>
              <w:t>Carers</w:t>
            </w:r>
          </w:p>
        </w:tc>
      </w:tr>
      <w:tr w:rsidR="001D4E25" w14:paraId="654EEEB2" w14:textId="77777777" w:rsidTr="008A5382">
        <w:trPr>
          <w:trHeight w:val="8632"/>
        </w:trPr>
        <w:tc>
          <w:tcPr>
            <w:tcW w:w="7797" w:type="dxa"/>
          </w:tcPr>
          <w:p w14:paraId="6E955F7C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Application process enables self-declaration of caring role</w:t>
            </w:r>
          </w:p>
          <w:p w14:paraId="737D091C" w14:textId="77777777" w:rsidR="001D4E25" w:rsidRPr="008A5382" w:rsidRDefault="001D4E25" w:rsidP="001D4E25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1ED37B1F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Additional support to access interviews, student finance, travel &amp; student services</w:t>
            </w:r>
          </w:p>
          <w:p w14:paraId="32272928" w14:textId="77777777" w:rsidR="001D4E25" w:rsidRPr="008A5382" w:rsidRDefault="001D4E25" w:rsidP="001D4E25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2362B5A8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Staff notified of caring responsibilities</w:t>
            </w:r>
          </w:p>
          <w:p w14:paraId="1CDFA482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AB6C4BA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Printed card for Young/Adult Carers where agreed</w:t>
            </w:r>
          </w:p>
          <w:p w14:paraId="60A5E192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56CB7B40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Events and awareness days publicised and held on campus e.g. Carers week and Young/Adult Carers Awareness Day</w:t>
            </w:r>
          </w:p>
          <w:p w14:paraId="57441E97" w14:textId="77777777" w:rsidR="001D4E25" w:rsidRPr="008A5382" w:rsidRDefault="001D4E25" w:rsidP="001D4E25">
            <w:pPr>
              <w:widowControl/>
              <w:autoSpaceDE/>
              <w:autoSpaceDN/>
              <w:ind w:left="82"/>
              <w:contextualSpacing/>
              <w:rPr>
                <w:sz w:val="24"/>
                <w:szCs w:val="24"/>
              </w:rPr>
            </w:pPr>
          </w:p>
          <w:p w14:paraId="6B56669D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Enrichment activities promoted to students</w:t>
            </w:r>
          </w:p>
          <w:p w14:paraId="6CAB741E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8929013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Staff training includes understanding caring role</w:t>
            </w:r>
          </w:p>
          <w:p w14:paraId="79ADCF0A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1BEC9DEF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Make staff aware (with consent) when personal circumstances may impact learning</w:t>
            </w:r>
          </w:p>
          <w:p w14:paraId="5F73917F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6FA18D66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Promote external support from specialist organisations</w:t>
            </w:r>
          </w:p>
          <w:p w14:paraId="23BA8136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4FBB189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Allow agreed extensions with tutors where possible</w:t>
            </w:r>
          </w:p>
          <w:p w14:paraId="06D6A219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73155DF0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Support young/adult carers to complete directed study or work at home where possible</w:t>
            </w:r>
          </w:p>
          <w:p w14:paraId="15C1BD9F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49432EF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Have identified study areas available</w:t>
            </w:r>
          </w:p>
          <w:p w14:paraId="0472E12E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63559D5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Inclusion and disciplinary process to take into consideration impact of responsibilities</w:t>
            </w:r>
          </w:p>
          <w:p w14:paraId="07C41C18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097684C9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Agree allowed use of mobile phone for any communication needs during college day</w:t>
            </w:r>
          </w:p>
          <w:p w14:paraId="22D0D21C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01953C3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Arrange meeting with carer and family to discuss support needs or changes where agreed</w:t>
            </w:r>
          </w:p>
          <w:p w14:paraId="26AF46A5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2D35E383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Named staff on each campus who can provide support and signposting for safeguarding, wellbeing or financial concerns. This includes referrals for specialist support (with consent from carers and families)</w:t>
            </w:r>
          </w:p>
          <w:p w14:paraId="0765DB94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69A57F13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Student Ambassadors will include Carers Champions and opportunity to join Student Union</w:t>
            </w:r>
          </w:p>
          <w:p w14:paraId="0D08F298" w14:textId="77777777" w:rsidR="001D4E25" w:rsidRPr="008A5382" w:rsidRDefault="001D4E25" w:rsidP="001D4E25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2B4F59E8" w14:textId="77777777" w:rsidR="001D4E25" w:rsidRPr="008A5382" w:rsidRDefault="001D4E25" w:rsidP="008A5382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Moodle reporting form in place to request additional support &amp; self-help information available</w:t>
            </w:r>
          </w:p>
          <w:p w14:paraId="1E38E4F6" w14:textId="77777777" w:rsidR="008A5382" w:rsidRPr="008A5382" w:rsidRDefault="008A5382" w:rsidP="008A5382">
            <w:pPr>
              <w:pStyle w:val="ListParagraph"/>
              <w:rPr>
                <w:sz w:val="24"/>
                <w:szCs w:val="24"/>
              </w:rPr>
            </w:pPr>
          </w:p>
          <w:p w14:paraId="07B47661" w14:textId="77777777" w:rsidR="008A5382" w:rsidRPr="008A5382" w:rsidRDefault="008A5382" w:rsidP="008A5382">
            <w:pPr>
              <w:contextualSpacing/>
              <w:rPr>
                <w:sz w:val="24"/>
                <w:szCs w:val="24"/>
              </w:rPr>
            </w:pPr>
          </w:p>
          <w:p w14:paraId="312E25E1" w14:textId="77777777" w:rsidR="008A5382" w:rsidRPr="008A5382" w:rsidRDefault="008A5382" w:rsidP="008A538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526FFCE2" w14:textId="77777777" w:rsidR="00BE394A" w:rsidRPr="008A5382" w:rsidRDefault="00BE394A" w:rsidP="00DA3550">
            <w:pPr>
              <w:pStyle w:val="ListParagraph"/>
              <w:widowControl/>
              <w:autoSpaceDE/>
              <w:autoSpaceDN/>
              <w:ind w:left="720" w:firstLine="0"/>
              <w:contextualSpacing/>
              <w:rPr>
                <w:sz w:val="24"/>
                <w:szCs w:val="24"/>
              </w:rPr>
            </w:pPr>
          </w:p>
          <w:p w14:paraId="2D454345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To update the College of potential responsibilities and changes</w:t>
            </w:r>
          </w:p>
          <w:p w14:paraId="55326763" w14:textId="77777777" w:rsidR="00BE394A" w:rsidRPr="008A5382" w:rsidRDefault="00BE394A" w:rsidP="00BE394A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09B51916" w14:textId="77777777" w:rsidR="00BE394A" w:rsidRPr="008A5382" w:rsidRDefault="00BE394A" w:rsidP="00BE394A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0390057C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To fully participate in learning and enrichment opportunities</w:t>
            </w:r>
          </w:p>
          <w:p w14:paraId="472F2B21" w14:textId="77777777" w:rsidR="00BE394A" w:rsidRPr="008A5382" w:rsidRDefault="00BE394A" w:rsidP="00BE394A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77967CF5" w14:textId="77777777" w:rsidR="00BE394A" w:rsidRPr="008A5382" w:rsidRDefault="00BE394A" w:rsidP="00BE394A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6344B964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Tell us as soon as possible of any issues around completing work</w:t>
            </w:r>
          </w:p>
          <w:p w14:paraId="5E890ADE" w14:textId="77777777" w:rsidR="00BE394A" w:rsidRPr="008A5382" w:rsidRDefault="00BE394A" w:rsidP="00BE394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4A72C2CF" w14:textId="77777777" w:rsidR="00BE394A" w:rsidRPr="008A5382" w:rsidRDefault="00BE394A" w:rsidP="00BE394A">
            <w:pPr>
              <w:widowControl/>
              <w:autoSpaceDE/>
              <w:autoSpaceDN/>
              <w:contextualSpacing/>
              <w:rPr>
                <w:sz w:val="24"/>
                <w:szCs w:val="24"/>
              </w:rPr>
            </w:pPr>
          </w:p>
          <w:p w14:paraId="2FA86913" w14:textId="77777777" w:rsidR="001D4E25" w:rsidRPr="008A5382" w:rsidRDefault="001D4E25" w:rsidP="008A538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Make us aware of any changes to your role</w:t>
            </w:r>
          </w:p>
          <w:p w14:paraId="6AD3CAA0" w14:textId="77777777" w:rsidR="00BE394A" w:rsidRPr="008A5382" w:rsidRDefault="00BE394A" w:rsidP="00BE394A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5A115C53" w14:textId="77777777" w:rsidR="00BE394A" w:rsidRPr="008A5382" w:rsidRDefault="00BE394A" w:rsidP="00BE394A">
            <w:pPr>
              <w:pStyle w:val="ListParagraph"/>
              <w:widowControl/>
              <w:autoSpaceDE/>
              <w:autoSpaceDN/>
              <w:ind w:left="442" w:firstLine="0"/>
              <w:contextualSpacing/>
              <w:rPr>
                <w:sz w:val="24"/>
                <w:szCs w:val="24"/>
              </w:rPr>
            </w:pPr>
          </w:p>
          <w:p w14:paraId="670FD443" w14:textId="77777777" w:rsidR="001D4E25" w:rsidRPr="008A5382" w:rsidRDefault="001D4E25" w:rsidP="008A5382">
            <w:pPr>
              <w:pStyle w:val="ListParagraph"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 w:rsidRPr="008A5382">
              <w:rPr>
                <w:sz w:val="24"/>
                <w:szCs w:val="24"/>
              </w:rPr>
              <w:t>Let us know if you need more support</w:t>
            </w:r>
          </w:p>
        </w:tc>
      </w:tr>
    </w:tbl>
    <w:p w14:paraId="20281322" w14:textId="77777777" w:rsidR="001E1940" w:rsidRPr="00A21BBC" w:rsidRDefault="001E1940" w:rsidP="001E1940">
      <w:pPr>
        <w:tabs>
          <w:tab w:val="left" w:pos="975"/>
        </w:tabs>
      </w:pPr>
    </w:p>
    <w:p w14:paraId="3C72CB7B" w14:textId="77777777" w:rsidR="00770474" w:rsidRDefault="00770474"/>
    <w:sectPr w:rsidR="00770474" w:rsidSect="008A5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657A8" w14:textId="77777777" w:rsidR="005A010B" w:rsidRDefault="005A010B">
      <w:r>
        <w:separator/>
      </w:r>
    </w:p>
  </w:endnote>
  <w:endnote w:type="continuationSeparator" w:id="0">
    <w:p w14:paraId="6301EDB7" w14:textId="77777777" w:rsidR="005A010B" w:rsidRDefault="005A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0EED8" w14:textId="77777777" w:rsidR="009A53F1" w:rsidRDefault="009A53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CDD2" w14:textId="77777777" w:rsidR="009A53F1" w:rsidRDefault="009A53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A879" w14:textId="77777777" w:rsidR="009A53F1" w:rsidRDefault="009A5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BF26" w14:textId="77777777" w:rsidR="005A010B" w:rsidRDefault="005A010B">
      <w:r>
        <w:separator/>
      </w:r>
    </w:p>
  </w:footnote>
  <w:footnote w:type="continuationSeparator" w:id="0">
    <w:p w14:paraId="4408CAB1" w14:textId="77777777" w:rsidR="005A010B" w:rsidRDefault="005A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2262" w14:textId="77777777" w:rsidR="009A53F1" w:rsidRDefault="009A53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981C" w14:textId="77777777" w:rsidR="007E1580" w:rsidRDefault="008A5382" w:rsidP="008A5382">
    <w:pPr>
      <w:pStyle w:val="Header"/>
      <w:ind w:left="-567" w:right="-643" w:hanging="142"/>
      <w:jc w:val="right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6246692" wp14:editId="4D7FDB3C">
              <wp:simplePos x="0" y="0"/>
              <wp:positionH relativeFrom="column">
                <wp:posOffset>6391275</wp:posOffset>
              </wp:positionH>
              <wp:positionV relativeFrom="paragraph">
                <wp:posOffset>7620</wp:posOffset>
              </wp:positionV>
              <wp:extent cx="2819400" cy="1404620"/>
              <wp:effectExtent l="0" t="0" r="1905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E99505" w14:textId="77777777" w:rsidR="008A5382" w:rsidRDefault="008A5382" w:rsidP="008A5382">
                          <w:pPr>
                            <w:jc w:val="right"/>
                          </w:pPr>
                          <w:r w:rsidRPr="00BE394A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09D94DD" wp14:editId="6864CCE8">
                                <wp:extent cx="1400175" cy="1064739"/>
                                <wp:effectExtent l="0" t="0" r="0" b="2540"/>
                                <wp:docPr id="4" name="Picture 4" descr="\\fs4\Documents\n.lane\Documents\Downloads\L6F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\\fs4\Documents\n.lane\Documents\Downloads\L6F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7408" cy="10778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7E15CC66" wp14:editId="254F6961">
                                <wp:extent cx="1181500" cy="767715"/>
                                <wp:effectExtent l="0" t="0" r="0" b="0"/>
                                <wp:docPr id="1" name="Picture 1" descr="P:\East Coast College Strategies, Policies and Procedures\ECC logo RGB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:\East Coast College Strategies, Policies and Procedures\ECC logo RGB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13470" cy="7884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821A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3.25pt;margin-top:.6pt;width:2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">
              <v:textbox style="mso-fit-shape-to-text:t">
                <w:txbxContent>
                  <w:p w:rsidR="008A5382" w:rsidRDefault="008A5382" w:rsidP="008A5382">
                    <w:pPr>
                      <w:jc w:val="right"/>
                    </w:pPr>
                    <w:r w:rsidRPr="00BE394A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2FC45983" wp14:editId="1AAAB1F0">
                          <wp:extent cx="1400175" cy="1064739"/>
                          <wp:effectExtent l="0" t="0" r="0" b="2540"/>
                          <wp:docPr id="4" name="Picture 4" descr="\\fs4\Documents\n.lane\Documents\Downloads\L6FC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\\fs4\Documents\n.lane\Documents\Downloads\L6FC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17408" cy="10778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62CDA08" wp14:editId="1451B69B">
                          <wp:extent cx="1181500" cy="767715"/>
                          <wp:effectExtent l="0" t="0" r="0" b="0"/>
                          <wp:docPr id="1" name="Picture 1" descr="P:\East Coast College Strategies, Policies and Procedures\ECC logo RGB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:\East Coast College Strategies, Policies and Procedures\ECC logo RGB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13470" cy="7884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94A">
      <w:t xml:space="preserve">                                                                               </w:t>
    </w:r>
    <w:r>
      <w:t xml:space="preserve">                                                                              </w:t>
    </w:r>
    <w:r w:rsidR="00BE394A">
      <w:t xml:space="preserve">        </w:t>
    </w:r>
    <w:r w:rsidR="00BE394A">
      <w:rPr>
        <w:noProof/>
        <w:lang w:val="en-GB" w:eastAsia="en-GB"/>
      </w:rPr>
      <mc:AlternateContent>
        <mc:Choice Requires="wps">
          <w:drawing>
            <wp:inline distT="0" distB="0" distL="0" distR="0" wp14:anchorId="3D0A71BA" wp14:editId="54B9B9BF">
              <wp:extent cx="304800" cy="304800"/>
              <wp:effectExtent l="0" t="0" r="0" b="0"/>
              <wp:docPr id="3" name="AutoShape 2" descr="https://livelowestoftac.sharepoint.com/sites/staff/marketing/Shared%20Documents/Logos/L6FC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EB304" w14:textId="77777777" w:rsidR="008A5382" w:rsidRDefault="008A5382" w:rsidP="008A5382">
                          <w:pPr>
                            <w:jc w:val="center"/>
                          </w:pP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10BDE6" id="AutoShape 2" o:spid="_x0000_s1027" alt="https://livelowestoftac.sharepoint.com/sites/staff/marketing/Shared%20Documents/Logos/L6F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DTU&#10;tb78AgAAMAYAAA4AAAAAAAAAAAAAAAAALgIAAGRycy9lMm9Eb2MueG1sUEsBAi0AFAAGAAgAAAAh&#10;AEyg6SzYAAAAAwEAAA8AAAAAAAAAAAAAAAAAVgUAAGRycy9kb3ducmV2LnhtbFBLBQYAAAAABAAE&#10;APMAAABbBgAAAAA=&#10;" filled="f" stroked="f">
              <o:lock v:ext="edit" aspectratio="t"/>
              <v:textbox>
                <w:txbxContent>
                  <w:p w:rsidR="008A5382" w:rsidRDefault="008A5382" w:rsidP="008A5382">
                    <w:pPr>
                      <w:jc w:val="center"/>
                    </w:pPr>
                    <w:r>
                      <w:t xml:space="preserve">     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4B284FED" w14:textId="77777777" w:rsidR="00107B03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68C19" w14:textId="77777777" w:rsidR="009A53F1" w:rsidRDefault="009A53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FC9"/>
      </v:shape>
    </w:pict>
  </w:numPicBullet>
  <w:abstractNum w:abstractNumId="0" w15:restartNumberingAfterBreak="0">
    <w:nsid w:val="07590A5F"/>
    <w:multiLevelType w:val="hybridMultilevel"/>
    <w:tmpl w:val="40A8F5F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4FB1"/>
    <w:multiLevelType w:val="hybridMultilevel"/>
    <w:tmpl w:val="F22061E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DE05D9"/>
    <w:multiLevelType w:val="hybridMultilevel"/>
    <w:tmpl w:val="991C4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80378"/>
    <w:multiLevelType w:val="hybridMultilevel"/>
    <w:tmpl w:val="6B64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86726">
    <w:abstractNumId w:val="3"/>
  </w:num>
  <w:num w:numId="2" w16cid:durableId="640496882">
    <w:abstractNumId w:val="1"/>
  </w:num>
  <w:num w:numId="3" w16cid:durableId="1506288581">
    <w:abstractNumId w:val="2"/>
  </w:num>
  <w:num w:numId="4" w16cid:durableId="1149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940"/>
    <w:rsid w:val="0003274E"/>
    <w:rsid w:val="0011794F"/>
    <w:rsid w:val="001D4E25"/>
    <w:rsid w:val="001E1940"/>
    <w:rsid w:val="00313003"/>
    <w:rsid w:val="00361482"/>
    <w:rsid w:val="00451C13"/>
    <w:rsid w:val="00564D49"/>
    <w:rsid w:val="00597F6F"/>
    <w:rsid w:val="005A010B"/>
    <w:rsid w:val="005B3279"/>
    <w:rsid w:val="007343DB"/>
    <w:rsid w:val="00745A3C"/>
    <w:rsid w:val="00770474"/>
    <w:rsid w:val="008A5382"/>
    <w:rsid w:val="00926D6B"/>
    <w:rsid w:val="009A53F1"/>
    <w:rsid w:val="009E38A6"/>
    <w:rsid w:val="00BA2574"/>
    <w:rsid w:val="00BE394A"/>
    <w:rsid w:val="00D71FA4"/>
    <w:rsid w:val="00DA3550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1476C"/>
  <w15:chartTrackingRefBased/>
  <w15:docId w15:val="{5653E88D-9F28-427F-9952-B11588AD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E1940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1940"/>
    <w:pPr>
      <w:ind w:left="1217" w:hanging="425"/>
    </w:pPr>
  </w:style>
  <w:style w:type="paragraph" w:styleId="Header">
    <w:name w:val="header"/>
    <w:basedOn w:val="Normal"/>
    <w:link w:val="HeaderChar"/>
    <w:uiPriority w:val="99"/>
    <w:unhideWhenUsed/>
    <w:rsid w:val="001E1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40"/>
    <w:rPr>
      <w:rFonts w:ascii="Century Gothic" w:eastAsia="Century Gothic" w:hAnsi="Century Gothic" w:cs="Century Gothic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1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40"/>
    <w:rPr>
      <w:rFonts w:ascii="Century Gothic" w:eastAsia="Century Gothic" w:hAnsi="Century Gothic" w:cs="Century Gothic"/>
      <w:lang w:val="en-US"/>
    </w:rPr>
  </w:style>
  <w:style w:type="table" w:styleId="TableGrid">
    <w:name w:val="Table Grid"/>
    <w:basedOn w:val="TableNormal"/>
    <w:uiPriority w:val="39"/>
    <w:rsid w:val="001E1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4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82"/>
    <w:rPr>
      <w:rFonts w:ascii="Segoe UI" w:eastAsia="Century Gothic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Lane</dc:creator>
  <cp:keywords/>
  <dc:description/>
  <cp:lastModifiedBy>Amy Smith</cp:lastModifiedBy>
  <cp:revision>2</cp:revision>
  <cp:lastPrinted>2023-05-04T13:19:00Z</cp:lastPrinted>
  <dcterms:created xsi:type="dcterms:W3CDTF">2023-06-20T11:58:00Z</dcterms:created>
  <dcterms:modified xsi:type="dcterms:W3CDTF">2023-06-20T11:58:00Z</dcterms:modified>
</cp:coreProperties>
</file>