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52" w:rsidRPr="00FC0933" w:rsidRDefault="00400028" w:rsidP="00FC0933">
      <w:pPr>
        <w:pStyle w:val="ScheduleHead"/>
        <w:spacing w:after="120"/>
        <w:rPr>
          <w:rFonts w:ascii="Century Gothic" w:hAnsi="Century Gothic" w:cs="Arial"/>
          <w:b/>
        </w:rPr>
      </w:pPr>
      <w:r w:rsidRPr="00FC0933">
        <w:rPr>
          <w:rFonts w:ascii="Century Gothic" w:hAnsi="Century Gothic" w:cs="Arial"/>
          <w:b/>
        </w:rPr>
        <w:t>Instrument of Government</w:t>
      </w:r>
      <w:r w:rsidR="00822A14">
        <w:rPr>
          <w:rFonts w:ascii="Century Gothic" w:hAnsi="Century Gothic" w:cs="Arial"/>
          <w:b/>
        </w:rPr>
        <w:t xml:space="preserve"> 1 August 2017</w:t>
      </w:r>
    </w:p>
    <w:p w:rsidR="00400028" w:rsidRPr="00FC0933" w:rsidRDefault="00400028" w:rsidP="00FC0933">
      <w:pPr>
        <w:pStyle w:val="ArrHead"/>
        <w:spacing w:before="120" w:line="240" w:lineRule="auto"/>
        <w:jc w:val="left"/>
        <w:rPr>
          <w:rFonts w:ascii="Century Gothic" w:hAnsi="Century Gothic" w:cs="Arial"/>
        </w:rPr>
      </w:pPr>
    </w:p>
    <w:p w:rsidR="00821952" w:rsidRPr="00FC0933" w:rsidRDefault="00821952" w:rsidP="00FC0933">
      <w:pPr>
        <w:pStyle w:val="ArrHead"/>
        <w:spacing w:before="120" w:line="240" w:lineRule="auto"/>
        <w:jc w:val="left"/>
        <w:rPr>
          <w:rFonts w:ascii="Century Gothic" w:hAnsi="Century Gothic" w:cs="Arial"/>
          <w:b/>
          <w:caps w:val="0"/>
          <w:sz w:val="24"/>
          <w:szCs w:val="24"/>
        </w:rPr>
      </w:pPr>
      <w:r w:rsidRPr="00FC0933">
        <w:rPr>
          <w:rFonts w:ascii="Century Gothic" w:hAnsi="Century Gothic" w:cs="Arial"/>
          <w:b/>
          <w:caps w:val="0"/>
          <w:sz w:val="24"/>
          <w:szCs w:val="24"/>
        </w:rPr>
        <w:t>Contents</w:t>
      </w:r>
    </w:p>
    <w:p w:rsidR="00400028" w:rsidRPr="00FC0933" w:rsidRDefault="00400028" w:rsidP="00FC0933">
      <w:pPr>
        <w:pStyle w:val="ArrHead"/>
        <w:spacing w:before="120" w:line="240" w:lineRule="auto"/>
        <w:jc w:val="left"/>
        <w:rPr>
          <w:rFonts w:ascii="Century Gothic" w:hAnsi="Century Gothic" w:cs="Arial"/>
          <w:b/>
          <w:caps w:val="0"/>
          <w:sz w:val="24"/>
          <w:szCs w:val="24"/>
        </w:rPr>
      </w:pPr>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w:t>
      </w:r>
      <w:r w:rsidRPr="00FC0933">
        <w:rPr>
          <w:rFonts w:ascii="Century Gothic" w:hAnsi="Century Gothic" w:cs="Arial"/>
          <w:sz w:val="22"/>
          <w:szCs w:val="22"/>
        </w:rPr>
        <w:tab/>
        <w:t>Interpretation of the terms used</w:t>
      </w:r>
      <w:bookmarkStart w:id="0" w:name="TOCentryTOC03_03_2006_13_32_36_2"/>
      <w:bookmarkEnd w:id="0"/>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2.</w:t>
      </w:r>
      <w:r w:rsidRPr="00FC0933">
        <w:rPr>
          <w:rFonts w:ascii="Century Gothic" w:hAnsi="Century Gothic" w:cs="Arial"/>
          <w:sz w:val="22"/>
          <w:szCs w:val="22"/>
        </w:rPr>
        <w:tab/>
        <w:t>Composition of the Corporation</w:t>
      </w:r>
      <w:bookmarkStart w:id="1" w:name="TOCentryTOC03_03_2006_13_32_36_20"/>
      <w:bookmarkEnd w:id="1"/>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3.</w:t>
      </w:r>
      <w:r w:rsidRPr="00FC0933">
        <w:rPr>
          <w:rFonts w:ascii="Century Gothic" w:hAnsi="Century Gothic" w:cs="Arial"/>
          <w:sz w:val="22"/>
          <w:szCs w:val="22"/>
        </w:rPr>
        <w:tab/>
        <w:t xml:space="preserve">Determination of membership numbers </w:t>
      </w:r>
      <w:bookmarkStart w:id="2" w:name="TOCentryTOC03_03_2006_13_32_36_42"/>
      <w:bookmarkEnd w:id="2"/>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4.</w:t>
      </w:r>
      <w:r w:rsidRPr="00FC0933">
        <w:rPr>
          <w:rFonts w:ascii="Century Gothic" w:hAnsi="Century Gothic" w:cs="Arial"/>
          <w:sz w:val="22"/>
          <w:szCs w:val="22"/>
        </w:rPr>
        <w:tab/>
      </w:r>
      <w:bookmarkStart w:id="3" w:name="TOCentryTOC03_03_2006_13_32_36_49"/>
      <w:bookmarkEnd w:id="3"/>
      <w:r w:rsidRPr="00FC0933">
        <w:rPr>
          <w:rFonts w:ascii="Century Gothic" w:hAnsi="Century Gothic" w:cs="Arial"/>
          <w:sz w:val="22"/>
          <w:szCs w:val="22"/>
        </w:rPr>
        <w:t>Appointment of the members of the Corporation</w:t>
      </w:r>
      <w:bookmarkStart w:id="4" w:name="TOCentryTOC03_03_2006_13_32_36_53"/>
      <w:bookmarkEnd w:id="4"/>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5.</w:t>
      </w:r>
      <w:r w:rsidRPr="00FC0933">
        <w:rPr>
          <w:rFonts w:ascii="Century Gothic" w:hAnsi="Century Gothic" w:cs="Arial"/>
          <w:sz w:val="22"/>
          <w:szCs w:val="22"/>
        </w:rPr>
        <w:tab/>
        <w:t>Appointment of the Chair and Vice-Chair</w:t>
      </w:r>
      <w:bookmarkStart w:id="5" w:name="TOCentryTOC03_03_2006_13_32_36_62"/>
      <w:bookmarkEnd w:id="5"/>
      <w:r w:rsidR="00F519D1" w:rsidRPr="00FC0933">
        <w:rPr>
          <w:rFonts w:ascii="Century Gothic" w:hAnsi="Century Gothic" w:cs="Arial"/>
          <w:sz w:val="22"/>
          <w:szCs w:val="22"/>
        </w:rPr>
        <w:t>(s)</w:t>
      </w:r>
    </w:p>
    <w:p w:rsidR="00360570"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6.</w:t>
      </w:r>
      <w:r w:rsidRPr="00FC0933">
        <w:rPr>
          <w:rFonts w:ascii="Century Gothic" w:hAnsi="Century Gothic" w:cs="Arial"/>
          <w:sz w:val="22"/>
          <w:szCs w:val="22"/>
        </w:rPr>
        <w:tab/>
        <w:t xml:space="preserve">Appointment of the </w:t>
      </w:r>
      <w:r w:rsidR="00360570" w:rsidRPr="00FC0933">
        <w:rPr>
          <w:rFonts w:ascii="Century Gothic" w:hAnsi="Century Gothic" w:cs="Arial"/>
          <w:sz w:val="22"/>
          <w:szCs w:val="22"/>
        </w:rPr>
        <w:t xml:space="preserve">Director of Governance </w:t>
      </w:r>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7.</w:t>
      </w:r>
      <w:r w:rsidRPr="00FC0933">
        <w:rPr>
          <w:rFonts w:ascii="Century Gothic" w:hAnsi="Century Gothic" w:cs="Arial"/>
          <w:sz w:val="22"/>
          <w:szCs w:val="22"/>
        </w:rPr>
        <w:tab/>
        <w:t>Persons who are ineligible to be members</w:t>
      </w:r>
      <w:bookmarkStart w:id="6" w:name="TOCentryTOC03_03_2006_13_32_36_80"/>
      <w:bookmarkEnd w:id="6"/>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8.</w:t>
      </w:r>
      <w:r w:rsidRPr="00FC0933">
        <w:rPr>
          <w:rFonts w:ascii="Century Gothic" w:hAnsi="Century Gothic" w:cs="Arial"/>
          <w:sz w:val="22"/>
          <w:szCs w:val="22"/>
        </w:rPr>
        <w:tab/>
        <w:t>The term of office of a member</w:t>
      </w:r>
      <w:bookmarkStart w:id="7" w:name="TOCentryTOC03_03_2006_13_32_36_99"/>
      <w:bookmarkEnd w:id="7"/>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9.</w:t>
      </w:r>
      <w:r w:rsidRPr="00FC0933">
        <w:rPr>
          <w:rFonts w:ascii="Century Gothic" w:hAnsi="Century Gothic" w:cs="Arial"/>
          <w:sz w:val="22"/>
          <w:szCs w:val="22"/>
        </w:rPr>
        <w:tab/>
        <w:t>Termination of membership</w:t>
      </w:r>
      <w:bookmarkStart w:id="8" w:name="TOCentryTOC03_03_2006_13_32_36_103"/>
      <w:bookmarkEnd w:id="8"/>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10.</w:t>
      </w:r>
      <w:r w:rsidRPr="00FC0933">
        <w:rPr>
          <w:rFonts w:ascii="Century Gothic" w:hAnsi="Century Gothic" w:cs="Arial"/>
          <w:sz w:val="22"/>
          <w:szCs w:val="22"/>
        </w:rPr>
        <w:tab/>
        <w:t>Members not to hold interests in matters relating to the institution</w:t>
      </w:r>
      <w:bookmarkStart w:id="9" w:name="TOCentryTOC03_03_2006_13_32_36_114"/>
      <w:bookmarkEnd w:id="9"/>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11.</w:t>
      </w:r>
      <w:r w:rsidRPr="00FC0933">
        <w:rPr>
          <w:rFonts w:ascii="Century Gothic" w:hAnsi="Century Gothic" w:cs="Arial"/>
          <w:sz w:val="22"/>
          <w:szCs w:val="22"/>
        </w:rPr>
        <w:tab/>
        <w:t>Meetings</w:t>
      </w:r>
      <w:bookmarkStart w:id="10" w:name="TOCentryTOC03_03_2006_13_32_36_132"/>
      <w:bookmarkEnd w:id="10"/>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12.</w:t>
      </w:r>
      <w:r w:rsidRPr="00FC0933">
        <w:rPr>
          <w:rFonts w:ascii="Century Gothic" w:hAnsi="Century Gothic" w:cs="Arial"/>
          <w:sz w:val="22"/>
          <w:szCs w:val="22"/>
        </w:rPr>
        <w:tab/>
        <w:t>Quorum</w:t>
      </w:r>
      <w:bookmarkStart w:id="11" w:name="TOCentryTOC03_03_2006_13_32_36_139"/>
      <w:bookmarkEnd w:id="11"/>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13.</w:t>
      </w:r>
      <w:r w:rsidRPr="00FC0933">
        <w:rPr>
          <w:rFonts w:ascii="Century Gothic" w:hAnsi="Century Gothic" w:cs="Arial"/>
          <w:sz w:val="22"/>
          <w:szCs w:val="22"/>
        </w:rPr>
        <w:tab/>
        <w:t>Proceedings of meetings</w:t>
      </w:r>
      <w:bookmarkStart w:id="12" w:name="TOCentryTOC03_03_2006_13_32_36_144"/>
      <w:bookmarkEnd w:id="12"/>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14.</w:t>
      </w:r>
      <w:r w:rsidRPr="00FC0933">
        <w:rPr>
          <w:rFonts w:ascii="Century Gothic" w:hAnsi="Century Gothic" w:cs="Arial"/>
          <w:sz w:val="22"/>
          <w:szCs w:val="22"/>
        </w:rPr>
        <w:tab/>
        <w:t>Minutes</w:t>
      </w:r>
      <w:bookmarkStart w:id="13" w:name="TOCentryTOC03_03_2006_13_32_36_167"/>
      <w:bookmarkEnd w:id="13"/>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15.</w:t>
      </w:r>
      <w:r w:rsidRPr="00FC0933">
        <w:rPr>
          <w:rFonts w:ascii="Century Gothic" w:hAnsi="Century Gothic" w:cs="Arial"/>
          <w:sz w:val="22"/>
          <w:szCs w:val="22"/>
        </w:rPr>
        <w:tab/>
        <w:t>Public access to meetings</w:t>
      </w:r>
      <w:bookmarkStart w:id="14" w:name="TOCentryTOC03_03_2006_13_32_36_172"/>
      <w:bookmarkEnd w:id="14"/>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16.</w:t>
      </w:r>
      <w:r w:rsidRPr="00FC0933">
        <w:rPr>
          <w:rFonts w:ascii="Century Gothic" w:hAnsi="Century Gothic" w:cs="Arial"/>
          <w:sz w:val="22"/>
          <w:szCs w:val="22"/>
        </w:rPr>
        <w:tab/>
        <w:t>Publication of minutes and papers</w:t>
      </w:r>
      <w:bookmarkStart w:id="15" w:name="TOCentryTOC03_03_2006_13_32_36_174"/>
      <w:bookmarkEnd w:id="15"/>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17.</w:t>
      </w:r>
      <w:r w:rsidRPr="00FC0933">
        <w:rPr>
          <w:rFonts w:ascii="Century Gothic" w:hAnsi="Century Gothic" w:cs="Arial"/>
          <w:sz w:val="22"/>
          <w:szCs w:val="22"/>
        </w:rPr>
        <w:tab/>
        <w:t>Copies of the Instrument of Government</w:t>
      </w:r>
      <w:bookmarkStart w:id="16" w:name="TOCentryTOC03_03_2006_13_32_36_189"/>
      <w:bookmarkEnd w:id="16"/>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18.</w:t>
      </w:r>
      <w:r w:rsidRPr="00FC0933">
        <w:rPr>
          <w:rFonts w:ascii="Century Gothic" w:hAnsi="Century Gothic" w:cs="Arial"/>
          <w:sz w:val="22"/>
          <w:szCs w:val="22"/>
        </w:rPr>
        <w:tab/>
        <w:t>Change of name of the Corporation</w:t>
      </w:r>
      <w:bookmarkStart w:id="17" w:name="TOCentryTOC03_03_2006_13_32_36_191"/>
      <w:bookmarkEnd w:id="17"/>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19.</w:t>
      </w:r>
      <w:r w:rsidRPr="00FC0933">
        <w:rPr>
          <w:rFonts w:ascii="Century Gothic" w:hAnsi="Century Gothic" w:cs="Arial"/>
          <w:sz w:val="22"/>
          <w:szCs w:val="22"/>
        </w:rPr>
        <w:tab/>
        <w:t>Application of the seal</w:t>
      </w:r>
      <w:bookmarkStart w:id="18" w:name="TOCentryTOC03_03_2006_13_32_36_193"/>
      <w:bookmarkEnd w:id="18"/>
    </w:p>
    <w:p w:rsidR="00400028" w:rsidRPr="00FC0933" w:rsidRDefault="00400028" w:rsidP="00FC0933">
      <w:pPr>
        <w:spacing w:before="120" w:after="120" w:line="240" w:lineRule="auto"/>
        <w:jc w:val="left"/>
        <w:rPr>
          <w:rFonts w:ascii="Century Gothic" w:hAnsi="Century Gothic"/>
        </w:rPr>
      </w:pPr>
      <w:r w:rsidRPr="00FC0933">
        <w:rPr>
          <w:rFonts w:ascii="Century Gothic" w:hAnsi="Century Gothic"/>
        </w:rPr>
        <w:br w:type="page"/>
      </w:r>
    </w:p>
    <w:p w:rsidR="00821952" w:rsidRPr="002C7D43" w:rsidRDefault="00485E82" w:rsidP="00485E82">
      <w:pPr>
        <w:pStyle w:val="H1"/>
        <w:spacing w:before="120" w:after="120" w:line="240" w:lineRule="auto"/>
        <w:ind w:left="567" w:hanging="567"/>
        <w:jc w:val="left"/>
        <w:rPr>
          <w:rFonts w:ascii="Century Gothic" w:hAnsi="Century Gothic" w:cs="Arial"/>
          <w:sz w:val="24"/>
          <w:szCs w:val="24"/>
        </w:rPr>
      </w:pPr>
      <w:bookmarkStart w:id="19" w:name="TOC03_03_2006_13_32_36_2"/>
      <w:bookmarkEnd w:id="19"/>
      <w:r w:rsidRPr="002C7D43">
        <w:rPr>
          <w:rFonts w:ascii="Century Gothic" w:hAnsi="Century Gothic" w:cs="Arial"/>
          <w:sz w:val="24"/>
          <w:szCs w:val="24"/>
        </w:rPr>
        <w:lastRenderedPageBreak/>
        <w:t xml:space="preserve">1. </w:t>
      </w:r>
      <w:r w:rsidRPr="002C7D43">
        <w:rPr>
          <w:rFonts w:ascii="Century Gothic" w:hAnsi="Century Gothic" w:cs="Arial"/>
          <w:sz w:val="24"/>
          <w:szCs w:val="24"/>
        </w:rPr>
        <w:tab/>
      </w:r>
      <w:r w:rsidR="00821952" w:rsidRPr="002C7D43">
        <w:rPr>
          <w:rFonts w:ascii="Century Gothic" w:hAnsi="Century Gothic" w:cs="Arial"/>
          <w:sz w:val="24"/>
          <w:szCs w:val="24"/>
        </w:rPr>
        <w:t>Interpretation of the terms used</w:t>
      </w:r>
    </w:p>
    <w:p w:rsidR="00821952" w:rsidRPr="00FC0933" w:rsidRDefault="00821952" w:rsidP="00485E82">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In this Instrument of Government—</w:t>
      </w:r>
    </w:p>
    <w:p w:rsidR="00BA137A"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 xml:space="preserve">any reference to “the Principal” shall include a person acting as Principal; </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 xml:space="preserve">“the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 means the Clerk to the Corporation;</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 xml:space="preserve">“the Corporation” means </w:t>
      </w:r>
      <w:r w:rsidR="00F519D1" w:rsidRPr="00FC0933">
        <w:rPr>
          <w:rFonts w:ascii="Century Gothic" w:hAnsi="Century Gothic" w:cs="Arial"/>
          <w:sz w:val="22"/>
          <w:szCs w:val="22"/>
        </w:rPr>
        <w:t>the Corporation of</w:t>
      </w:r>
      <w:r w:rsidR="00F912AC" w:rsidRPr="00FC0933">
        <w:rPr>
          <w:rFonts w:ascii="Century Gothic" w:hAnsi="Century Gothic" w:cs="Arial"/>
          <w:sz w:val="22"/>
          <w:szCs w:val="22"/>
        </w:rPr>
        <w:t xml:space="preserve"> East Coast </w:t>
      </w:r>
      <w:r w:rsidRPr="00FC0933">
        <w:rPr>
          <w:rFonts w:ascii="Century Gothic" w:hAnsi="Century Gothic" w:cs="Arial"/>
          <w:sz w:val="22"/>
          <w:szCs w:val="22"/>
        </w:rPr>
        <w:t xml:space="preserve"> College;</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 xml:space="preserve">“the institution” means the </w:t>
      </w:r>
      <w:r w:rsidR="00F912AC" w:rsidRPr="00FC0933">
        <w:rPr>
          <w:rFonts w:ascii="Century Gothic" w:hAnsi="Century Gothic" w:cs="Arial"/>
          <w:sz w:val="22"/>
          <w:szCs w:val="22"/>
        </w:rPr>
        <w:t xml:space="preserve">East Coast  College </w:t>
      </w:r>
      <w:r w:rsidRPr="00FC0933">
        <w:rPr>
          <w:rFonts w:ascii="Century Gothic" w:hAnsi="Century Gothic" w:cs="Arial"/>
          <w:sz w:val="22"/>
          <w:szCs w:val="22"/>
        </w:rPr>
        <w:t xml:space="preserve">and  any institution for the time being conducted by the Corporation in exercise of its powers under the Further and Higher Education Act </w:t>
      </w:r>
      <w:r w:rsidRPr="00485E82">
        <w:rPr>
          <w:rFonts w:ascii="Century Gothic" w:hAnsi="Century Gothic" w:cs="Arial"/>
          <w:sz w:val="22"/>
          <w:szCs w:val="22"/>
        </w:rPr>
        <w:t>1992</w:t>
      </w:r>
      <w:r w:rsidRPr="00485E82">
        <w:rPr>
          <w:rFonts w:ascii="Century Gothic" w:hAnsi="Century Gothic" w:cs="Arial"/>
          <w:sz w:val="22"/>
          <w:szCs w:val="22"/>
          <w:vertAlign w:val="superscript"/>
        </w:rPr>
        <w:t>(</w:t>
      </w:r>
      <w:r w:rsidRPr="00485E82">
        <w:rPr>
          <w:rStyle w:val="FootnoteReference"/>
          <w:rFonts w:ascii="Century Gothic" w:hAnsi="Century Gothic" w:cs="Arial"/>
          <w:b w:val="0"/>
          <w:sz w:val="22"/>
          <w:szCs w:val="22"/>
          <w:vertAlign w:val="superscript"/>
        </w:rPr>
        <w:footnoteReference w:id="1"/>
      </w:r>
      <w:r w:rsidRPr="00485E82">
        <w:rPr>
          <w:rFonts w:ascii="Century Gothic" w:hAnsi="Century Gothic" w:cs="Arial"/>
          <w:sz w:val="22"/>
          <w:szCs w:val="22"/>
          <w:vertAlign w:val="superscript"/>
        </w:rPr>
        <w:t>)</w:t>
      </w:r>
      <w:r w:rsidRPr="00485E82">
        <w:rPr>
          <w:rFonts w:ascii="Century Gothic" w:hAnsi="Century Gothic" w:cs="Arial"/>
          <w:sz w:val="22"/>
          <w:szCs w:val="22"/>
        </w:rPr>
        <w:t>;</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 xml:space="preserve"> “this Instrument” means this Instrument of Government;</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“the CE of Skills Funding” means the Chief Executive of Skills Funding</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 xml:space="preserve"> “meeting” includes a meeting at which the members attending are present in more than one room, provided that by the use of video-conferencing facilities it is possible for every person present at the meeting to communicate with each other;</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“necessary skills” means skills and experience, other than professional qualifications, specified by the Corporation as appropriate for members to have;</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 xml:space="preserve">“staff member” and “student member” have the meanings given to them in clause 2; </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 xml:space="preserve"> “the previous Instrument of Government” means the Instrument of Government relating to the Corporation which had effect immediately before </w:t>
      </w:r>
      <w:r w:rsidR="0015001A" w:rsidRPr="00FC0933">
        <w:rPr>
          <w:rFonts w:ascii="Century Gothic" w:hAnsi="Century Gothic" w:cs="Arial"/>
          <w:sz w:val="22"/>
          <w:szCs w:val="22"/>
        </w:rPr>
        <w:t>31 March 2017</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 xml:space="preserve">“the Secretary of State” means the Secretary of State for </w:t>
      </w:r>
      <w:r w:rsidR="0015001A" w:rsidRPr="00FC0933">
        <w:rPr>
          <w:rFonts w:ascii="Century Gothic" w:hAnsi="Century Gothic" w:cs="Arial"/>
          <w:sz w:val="22"/>
          <w:szCs w:val="22"/>
        </w:rPr>
        <w:t>Department for Education</w:t>
      </w:r>
      <w:r w:rsidRPr="00FC0933">
        <w:rPr>
          <w:rFonts w:ascii="Century Gothic" w:hAnsi="Century Gothic" w:cs="Arial"/>
          <w:sz w:val="22"/>
          <w:szCs w:val="22"/>
        </w:rPr>
        <w:t>;</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“staff matters” means the remuneration, conditions of service, promotion, conduct, suspension, dismissal or retirement of staff;</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r w:rsidRPr="00FC0933">
        <w:rPr>
          <w:rFonts w:ascii="Century Gothic" w:hAnsi="Century Gothic" w:cs="Arial"/>
          <w:sz w:val="22"/>
          <w:szCs w:val="22"/>
        </w:rPr>
        <w:t>“the students’ union” means any association of students formed to further the educational purposes of the institution and the interests of students, as students;</w:t>
      </w:r>
    </w:p>
    <w:p w:rsidR="00821952" w:rsidRPr="00FC0933" w:rsidRDefault="00821952" w:rsidP="00485E82">
      <w:pPr>
        <w:pStyle w:val="N3"/>
        <w:tabs>
          <w:tab w:val="clear" w:pos="737"/>
        </w:tabs>
        <w:spacing w:before="120" w:after="120" w:line="240" w:lineRule="auto"/>
        <w:ind w:left="1418" w:hanging="567"/>
        <w:jc w:val="left"/>
        <w:rPr>
          <w:rFonts w:ascii="Century Gothic" w:hAnsi="Century Gothic" w:cs="Arial"/>
          <w:sz w:val="22"/>
          <w:szCs w:val="22"/>
        </w:rPr>
      </w:pPr>
      <w:proofErr w:type="gramStart"/>
      <w:r w:rsidRPr="00FC0933">
        <w:rPr>
          <w:rFonts w:ascii="Century Gothic" w:hAnsi="Century Gothic" w:cs="Arial"/>
          <w:sz w:val="22"/>
          <w:szCs w:val="22"/>
        </w:rPr>
        <w:t>a</w:t>
      </w:r>
      <w:proofErr w:type="gramEnd"/>
      <w:r w:rsidRPr="00FC0933">
        <w:rPr>
          <w:rFonts w:ascii="Century Gothic" w:hAnsi="Century Gothic" w:cs="Arial"/>
          <w:sz w:val="22"/>
          <w:szCs w:val="22"/>
        </w:rPr>
        <w:t xml:space="preserve"> “variable category” means any category of members whose numbers may vary according to clauses 2 and 3.</w:t>
      </w:r>
    </w:p>
    <w:p w:rsidR="00485E82" w:rsidRDefault="00485E82" w:rsidP="00FC0933">
      <w:pPr>
        <w:pStyle w:val="H1"/>
        <w:spacing w:before="120" w:after="120" w:line="240" w:lineRule="auto"/>
        <w:jc w:val="left"/>
        <w:rPr>
          <w:rFonts w:ascii="Century Gothic" w:hAnsi="Century Gothic" w:cs="Arial"/>
          <w:sz w:val="22"/>
          <w:szCs w:val="22"/>
        </w:rPr>
      </w:pPr>
      <w:bookmarkStart w:id="20" w:name="TOC03_03_2006_13_32_36_20"/>
      <w:bookmarkEnd w:id="20"/>
    </w:p>
    <w:p w:rsidR="00821952" w:rsidRPr="002C7D43" w:rsidRDefault="00485E82" w:rsidP="00485E82">
      <w:pPr>
        <w:pStyle w:val="H1"/>
        <w:spacing w:before="120" w:after="120" w:line="240" w:lineRule="auto"/>
        <w:ind w:left="567" w:hanging="567"/>
        <w:jc w:val="left"/>
        <w:rPr>
          <w:rFonts w:ascii="Century Gothic" w:hAnsi="Century Gothic" w:cs="Arial"/>
          <w:sz w:val="24"/>
          <w:szCs w:val="24"/>
        </w:rPr>
      </w:pPr>
      <w:r w:rsidRPr="002C7D43">
        <w:rPr>
          <w:rFonts w:ascii="Century Gothic" w:hAnsi="Century Gothic" w:cs="Arial"/>
          <w:sz w:val="24"/>
          <w:szCs w:val="24"/>
        </w:rPr>
        <w:t xml:space="preserve">2. </w:t>
      </w:r>
      <w:r w:rsidRPr="002C7D43">
        <w:rPr>
          <w:rFonts w:ascii="Century Gothic" w:hAnsi="Century Gothic" w:cs="Arial"/>
          <w:sz w:val="24"/>
          <w:szCs w:val="24"/>
        </w:rPr>
        <w:tab/>
      </w:r>
      <w:r w:rsidR="00821952" w:rsidRPr="002C7D43">
        <w:rPr>
          <w:rFonts w:ascii="Century Gothic" w:hAnsi="Century Gothic" w:cs="Arial"/>
          <w:sz w:val="24"/>
          <w:szCs w:val="24"/>
        </w:rPr>
        <w:t>Composition of the Corporation</w:t>
      </w:r>
    </w:p>
    <w:p w:rsidR="007027E5" w:rsidRPr="00FC0933" w:rsidRDefault="00485E82" w:rsidP="00485E82">
      <w:pPr>
        <w:pStyle w:val="N1"/>
        <w:numPr>
          <w:ilvl w:val="0"/>
          <w:numId w:val="0"/>
        </w:numPr>
        <w:spacing w:before="120" w:after="120" w:line="240" w:lineRule="auto"/>
        <w:ind w:left="1134" w:hanging="567"/>
        <w:rPr>
          <w:rFonts w:ascii="Century Gothic" w:hAnsi="Century Gothic" w:cs="Arial"/>
          <w:sz w:val="22"/>
          <w:szCs w:val="22"/>
        </w:rPr>
      </w:pPr>
      <w:r>
        <w:rPr>
          <w:rFonts w:ascii="Century Gothic" w:hAnsi="Century Gothic"/>
        </w:rPr>
        <w:t xml:space="preserve">(1) </w:t>
      </w:r>
      <w:r>
        <w:rPr>
          <w:rFonts w:ascii="Century Gothic" w:hAnsi="Century Gothic"/>
        </w:rPr>
        <w:tab/>
      </w:r>
      <w:r w:rsidR="007027E5" w:rsidRPr="00FC0933">
        <w:rPr>
          <w:rFonts w:ascii="Century Gothic" w:hAnsi="Century Gothic" w:cs="Arial"/>
          <w:sz w:val="22"/>
          <w:szCs w:val="22"/>
        </w:rPr>
        <w:t>The Corporation shall consist of</w:t>
      </w:r>
      <w:r>
        <w:rPr>
          <w:rFonts w:ascii="Century Gothic" w:hAnsi="Century Gothic" w:cs="Arial"/>
          <w:sz w:val="22"/>
          <w:szCs w:val="22"/>
        </w:rPr>
        <w:t>:</w:t>
      </w:r>
      <w:r w:rsidR="007027E5" w:rsidRPr="00FC0933">
        <w:rPr>
          <w:rFonts w:ascii="Century Gothic" w:hAnsi="Century Gothic" w:cs="Arial"/>
          <w:sz w:val="22"/>
          <w:szCs w:val="22"/>
        </w:rPr>
        <w:t xml:space="preserve"> </w:t>
      </w:r>
    </w:p>
    <w:p w:rsidR="007027E5" w:rsidRPr="00485E82" w:rsidRDefault="007027E5" w:rsidP="00033F24">
      <w:pPr>
        <w:pStyle w:val="N3"/>
        <w:numPr>
          <w:ilvl w:val="2"/>
          <w:numId w:val="14"/>
        </w:numPr>
        <w:tabs>
          <w:tab w:val="clear" w:pos="737"/>
        </w:tabs>
        <w:spacing w:before="120" w:after="120" w:line="240" w:lineRule="auto"/>
        <w:ind w:left="1701" w:hanging="567"/>
        <w:jc w:val="left"/>
        <w:rPr>
          <w:rFonts w:ascii="Century Gothic" w:hAnsi="Century Gothic" w:cs="Arial"/>
          <w:sz w:val="22"/>
          <w:szCs w:val="22"/>
        </w:rPr>
      </w:pPr>
      <w:proofErr w:type="gramStart"/>
      <w:r w:rsidRPr="00485E82">
        <w:rPr>
          <w:rFonts w:ascii="Century Gothic" w:hAnsi="Century Gothic" w:cs="Arial"/>
          <w:sz w:val="22"/>
          <w:szCs w:val="22"/>
        </w:rPr>
        <w:t>not</w:t>
      </w:r>
      <w:proofErr w:type="gramEnd"/>
      <w:r w:rsidRPr="00485E82">
        <w:rPr>
          <w:rFonts w:ascii="Century Gothic" w:hAnsi="Century Gothic" w:cs="Arial"/>
          <w:sz w:val="22"/>
          <w:szCs w:val="22"/>
        </w:rPr>
        <w:t xml:space="preserve"> </w:t>
      </w:r>
      <w:r w:rsidR="0015001A" w:rsidRPr="00485E82">
        <w:rPr>
          <w:rFonts w:ascii="Century Gothic" w:hAnsi="Century Gothic" w:cs="Arial"/>
          <w:sz w:val="22"/>
          <w:szCs w:val="22"/>
        </w:rPr>
        <w:t>fewer</w:t>
      </w:r>
      <w:r w:rsidRPr="00485E82">
        <w:rPr>
          <w:rFonts w:ascii="Century Gothic" w:hAnsi="Century Gothic" w:cs="Arial"/>
          <w:sz w:val="22"/>
          <w:szCs w:val="22"/>
        </w:rPr>
        <w:t xml:space="preserve"> than twelve independent members who appear to the Corporation to have the necessary skills to ensure that the </w:t>
      </w:r>
      <w:r w:rsidRPr="00485E82">
        <w:rPr>
          <w:rFonts w:ascii="Century Gothic" w:hAnsi="Century Gothic" w:cs="Arial"/>
          <w:sz w:val="22"/>
          <w:szCs w:val="22"/>
        </w:rPr>
        <w:lastRenderedPageBreak/>
        <w:t>Corporation carries out its functions under article 3 of the Articles of Government.</w:t>
      </w:r>
    </w:p>
    <w:p w:rsidR="00821952" w:rsidRPr="00FC0933" w:rsidRDefault="00821952" w:rsidP="00033F24">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Principal of the institution, unless the Principal chooses not to be a member;</w:t>
      </w:r>
    </w:p>
    <w:p w:rsidR="00821952" w:rsidRPr="00FC0933" w:rsidRDefault="00821952" w:rsidP="00033F24">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at l</w:t>
      </w:r>
      <w:r w:rsidR="00F51FB4" w:rsidRPr="00FC0933">
        <w:rPr>
          <w:rFonts w:ascii="Century Gothic" w:hAnsi="Century Gothic" w:cs="Arial"/>
          <w:sz w:val="22"/>
          <w:szCs w:val="22"/>
        </w:rPr>
        <w:t>ea</w:t>
      </w:r>
      <w:r w:rsidR="00371788" w:rsidRPr="00FC0933">
        <w:rPr>
          <w:rFonts w:ascii="Century Gothic" w:hAnsi="Century Gothic" w:cs="Arial"/>
          <w:sz w:val="22"/>
          <w:szCs w:val="22"/>
        </w:rPr>
        <w:t>st one and not more than three</w:t>
      </w:r>
      <w:r w:rsidRPr="00FC0933">
        <w:rPr>
          <w:rFonts w:ascii="Century Gothic" w:hAnsi="Century Gothic" w:cs="Arial"/>
          <w:sz w:val="22"/>
          <w:szCs w:val="22"/>
        </w:rPr>
        <w:t xml:space="preserve"> members who are members of the institution’s staff and have a contract of employment with the institution (“staff members”); </w:t>
      </w:r>
    </w:p>
    <w:p w:rsidR="00821952" w:rsidRPr="00FC0933" w:rsidRDefault="00821952" w:rsidP="00033F24">
      <w:pPr>
        <w:pStyle w:val="N3"/>
        <w:numPr>
          <w:ilvl w:val="0"/>
          <w:numId w:val="0"/>
        </w:numPr>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(c)</w:t>
      </w:r>
      <w:r w:rsidRPr="00FC0933">
        <w:rPr>
          <w:rFonts w:ascii="Century Gothic" w:hAnsi="Century Gothic" w:cs="Arial"/>
          <w:sz w:val="22"/>
          <w:szCs w:val="22"/>
        </w:rPr>
        <w:tab/>
      </w:r>
      <w:proofErr w:type="gramStart"/>
      <w:r w:rsidRPr="00FC0933">
        <w:rPr>
          <w:rFonts w:ascii="Century Gothic" w:hAnsi="Century Gothic" w:cs="Arial"/>
          <w:sz w:val="22"/>
          <w:szCs w:val="22"/>
        </w:rPr>
        <w:t>at</w:t>
      </w:r>
      <w:proofErr w:type="gramEnd"/>
      <w:r w:rsidRPr="00FC0933">
        <w:rPr>
          <w:rFonts w:ascii="Century Gothic" w:hAnsi="Century Gothic" w:cs="Arial"/>
          <w:sz w:val="22"/>
          <w:szCs w:val="22"/>
        </w:rPr>
        <w:t xml:space="preserve"> least one</w:t>
      </w:r>
      <w:r w:rsidR="00371788" w:rsidRPr="00FC0933">
        <w:rPr>
          <w:rFonts w:ascii="Century Gothic" w:hAnsi="Century Gothic" w:cs="Arial"/>
          <w:sz w:val="22"/>
          <w:szCs w:val="22"/>
        </w:rPr>
        <w:t xml:space="preserve"> and not more than three</w:t>
      </w:r>
      <w:r w:rsidRPr="00FC0933">
        <w:rPr>
          <w:rFonts w:ascii="Century Gothic" w:hAnsi="Century Gothic" w:cs="Arial"/>
          <w:sz w:val="22"/>
          <w:szCs w:val="22"/>
        </w:rPr>
        <w:t xml:space="preserve"> members who are students at the institution (“student members”). </w:t>
      </w:r>
    </w:p>
    <w:p w:rsidR="00BA137A" w:rsidRPr="00033F24" w:rsidRDefault="00485E82" w:rsidP="00033F24">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A person, who is not for the time being enrolled as a student at the institution, shall nevertheless be treated as a student during any period of authorised absence from the institution for study, travel or for carrying out the duties of any office held by that person in the institution’s students’ union.</w:t>
      </w:r>
    </w:p>
    <w:p w:rsidR="002C7D43" w:rsidRPr="00D31599" w:rsidRDefault="00087650" w:rsidP="00D31599">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The appointing authority, as set out in clause 4, will decide whether a person is eligible for nomination, election and appointment as a member of the Corporation under paragraph (1).</w:t>
      </w:r>
    </w:p>
    <w:p w:rsidR="00821952" w:rsidRPr="002C7D43" w:rsidRDefault="00087650" w:rsidP="00087650">
      <w:pPr>
        <w:pStyle w:val="H1"/>
        <w:spacing w:before="120" w:after="120" w:line="240" w:lineRule="auto"/>
        <w:ind w:left="567" w:hanging="567"/>
        <w:jc w:val="left"/>
        <w:rPr>
          <w:rFonts w:ascii="Century Gothic" w:hAnsi="Century Gothic" w:cs="Arial"/>
          <w:sz w:val="24"/>
          <w:szCs w:val="24"/>
        </w:rPr>
      </w:pPr>
      <w:bookmarkStart w:id="21" w:name="TOC03_03_2006_13_32_36_42"/>
      <w:bookmarkEnd w:id="21"/>
      <w:r w:rsidRPr="002C7D43">
        <w:rPr>
          <w:rFonts w:ascii="Century Gothic" w:hAnsi="Century Gothic" w:cs="Arial"/>
          <w:sz w:val="24"/>
          <w:szCs w:val="24"/>
        </w:rPr>
        <w:t>3.</w:t>
      </w:r>
      <w:r w:rsidRPr="002C7D43">
        <w:rPr>
          <w:rFonts w:ascii="Century Gothic" w:hAnsi="Century Gothic" w:cs="Arial"/>
          <w:sz w:val="24"/>
          <w:szCs w:val="24"/>
        </w:rPr>
        <w:tab/>
      </w:r>
      <w:r w:rsidR="00821952" w:rsidRPr="002C7D43">
        <w:rPr>
          <w:rFonts w:ascii="Century Gothic" w:hAnsi="Century Gothic" w:cs="Arial"/>
          <w:sz w:val="24"/>
          <w:szCs w:val="24"/>
        </w:rPr>
        <w:t xml:space="preserve">Determination of membership numbers </w:t>
      </w:r>
    </w:p>
    <w:p w:rsidR="00821952" w:rsidRPr="00087650" w:rsidRDefault="00087650" w:rsidP="00087650">
      <w:pPr>
        <w:pStyle w:val="N2"/>
        <w:numPr>
          <w:ilvl w:val="1"/>
          <w:numId w:val="15"/>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087650">
        <w:rPr>
          <w:rFonts w:ascii="Century Gothic" w:hAnsi="Century Gothic" w:cs="Arial"/>
          <w:sz w:val="22"/>
          <w:szCs w:val="22"/>
        </w:rPr>
        <w:t>The Corporation may at any time vary the determination referred to in paragraph (1) and any subsequent determination under this paragraph provided that -</w:t>
      </w:r>
    </w:p>
    <w:p w:rsidR="00821952" w:rsidRPr="00FC0933" w:rsidRDefault="00821952" w:rsidP="00087650">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the number of members of the Corporation shall not be </w:t>
      </w:r>
      <w:r w:rsidR="0015001A" w:rsidRPr="00FC0933">
        <w:rPr>
          <w:rFonts w:ascii="Century Gothic" w:hAnsi="Century Gothic" w:cs="Arial"/>
          <w:sz w:val="22"/>
          <w:szCs w:val="22"/>
        </w:rPr>
        <w:t xml:space="preserve">fewer </w:t>
      </w:r>
      <w:r w:rsidRPr="00FC0933">
        <w:rPr>
          <w:rFonts w:ascii="Century Gothic" w:hAnsi="Century Gothic" w:cs="Arial"/>
          <w:sz w:val="22"/>
          <w:szCs w:val="22"/>
        </w:rPr>
        <w:t>than twelve; and</w:t>
      </w:r>
    </w:p>
    <w:p w:rsidR="00BA137A" w:rsidRPr="00087650" w:rsidRDefault="00821952" w:rsidP="00087650">
      <w:pPr>
        <w:pStyle w:val="N3"/>
        <w:tabs>
          <w:tab w:val="clear" w:pos="737"/>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t>the</w:t>
      </w:r>
      <w:proofErr w:type="gramEnd"/>
      <w:r w:rsidRPr="00FC0933">
        <w:rPr>
          <w:rFonts w:ascii="Century Gothic" w:hAnsi="Century Gothic" w:cs="Arial"/>
          <w:sz w:val="22"/>
          <w:szCs w:val="22"/>
        </w:rPr>
        <w:t xml:space="preserve"> numbers of members of each variable category shall be subject to the limit which applies to that category set out in Clause 2. </w:t>
      </w:r>
    </w:p>
    <w:p w:rsidR="00240FA2" w:rsidRPr="00D31599" w:rsidRDefault="00087650" w:rsidP="00D31599">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No determination under this clause shall terminate the appointment of any person who is already a member of the Corporation at the time when the determination is made.</w:t>
      </w:r>
    </w:p>
    <w:p w:rsidR="00821952" w:rsidRPr="002C7D43" w:rsidRDefault="00087650" w:rsidP="00087650">
      <w:pPr>
        <w:pStyle w:val="H1"/>
        <w:spacing w:before="120" w:after="120" w:line="240" w:lineRule="auto"/>
        <w:ind w:left="567" w:hanging="567"/>
        <w:jc w:val="left"/>
        <w:rPr>
          <w:rFonts w:ascii="Century Gothic" w:hAnsi="Century Gothic" w:cs="Arial"/>
          <w:sz w:val="24"/>
          <w:szCs w:val="24"/>
        </w:rPr>
      </w:pPr>
      <w:bookmarkStart w:id="22" w:name="TOC03_03_2006_13_32_36_49"/>
      <w:bookmarkStart w:id="23" w:name="TOC03_03_2006_13_32_36_53"/>
      <w:bookmarkEnd w:id="22"/>
      <w:bookmarkEnd w:id="23"/>
      <w:r w:rsidRPr="002C7D43">
        <w:rPr>
          <w:rFonts w:ascii="Century Gothic" w:hAnsi="Century Gothic" w:cs="Arial"/>
          <w:sz w:val="24"/>
          <w:szCs w:val="24"/>
        </w:rPr>
        <w:t xml:space="preserve">4. </w:t>
      </w:r>
      <w:r w:rsidRPr="002C7D43">
        <w:rPr>
          <w:rFonts w:ascii="Century Gothic" w:hAnsi="Century Gothic" w:cs="Arial"/>
          <w:sz w:val="24"/>
          <w:szCs w:val="24"/>
        </w:rPr>
        <w:tab/>
      </w:r>
      <w:r w:rsidR="00821952" w:rsidRPr="002C7D43">
        <w:rPr>
          <w:rFonts w:ascii="Century Gothic" w:hAnsi="Century Gothic" w:cs="Arial"/>
          <w:sz w:val="24"/>
          <w:szCs w:val="24"/>
        </w:rPr>
        <w:t>Appointment of the members of the Corporation</w:t>
      </w:r>
    </w:p>
    <w:p w:rsidR="00BA137A" w:rsidRPr="00FC0933" w:rsidRDefault="00BA137A" w:rsidP="00087650">
      <w:pPr>
        <w:pStyle w:val="N1"/>
        <w:numPr>
          <w:ilvl w:val="0"/>
          <w:numId w:val="0"/>
        </w:numPr>
        <w:tabs>
          <w:tab w:val="left" w:pos="567"/>
        </w:tabs>
        <w:spacing w:before="120" w:after="120" w:line="240" w:lineRule="auto"/>
        <w:ind w:left="1134" w:hanging="567"/>
        <w:jc w:val="left"/>
        <w:rPr>
          <w:rFonts w:ascii="Century Gothic" w:hAnsi="Century Gothic" w:cs="Arial"/>
          <w:sz w:val="22"/>
          <w:szCs w:val="22"/>
        </w:rPr>
      </w:pPr>
      <w:r w:rsidRPr="00FC0933">
        <w:rPr>
          <w:rFonts w:ascii="Century Gothic" w:hAnsi="Century Gothic" w:cs="Arial"/>
          <w:b/>
          <w:bCs/>
          <w:sz w:val="22"/>
          <w:szCs w:val="22"/>
        </w:rPr>
        <w:tab/>
      </w:r>
      <w:r w:rsidR="00087650" w:rsidRPr="00087650">
        <w:rPr>
          <w:rFonts w:ascii="Century Gothic" w:hAnsi="Century Gothic" w:cs="Arial"/>
          <w:bCs/>
          <w:sz w:val="22"/>
          <w:szCs w:val="22"/>
        </w:rPr>
        <w:t>(</w:t>
      </w:r>
      <w:r w:rsidR="00087650">
        <w:rPr>
          <w:rFonts w:ascii="Century Gothic" w:hAnsi="Century Gothic" w:cs="Arial"/>
          <w:bCs/>
          <w:sz w:val="22"/>
          <w:szCs w:val="22"/>
        </w:rPr>
        <w:t>1)</w:t>
      </w:r>
      <w:r w:rsidR="00821952" w:rsidRPr="00FC0933">
        <w:rPr>
          <w:rFonts w:ascii="Century Gothic" w:hAnsi="Century Gothic" w:cs="Arial"/>
          <w:b/>
          <w:bCs/>
          <w:sz w:val="22"/>
          <w:szCs w:val="22"/>
        </w:rPr>
        <w:t> </w:t>
      </w:r>
      <w:r w:rsidR="00087650">
        <w:rPr>
          <w:rFonts w:ascii="Century Gothic" w:hAnsi="Century Gothic" w:cs="Arial"/>
          <w:b/>
          <w:bCs/>
          <w:sz w:val="22"/>
          <w:szCs w:val="22"/>
        </w:rPr>
        <w:tab/>
      </w:r>
      <w:r w:rsidR="00821952" w:rsidRPr="00FC0933">
        <w:rPr>
          <w:rFonts w:ascii="Century Gothic" w:hAnsi="Century Gothic" w:cs="Arial"/>
          <w:sz w:val="22"/>
          <w:szCs w:val="22"/>
        </w:rPr>
        <w:t>Subject to paragraph (2) the Corporation is the appointing authority in relation to the appointment</w:t>
      </w:r>
      <w:r w:rsidR="00087650">
        <w:rPr>
          <w:rFonts w:ascii="Century Gothic" w:hAnsi="Century Gothic" w:cs="Arial"/>
          <w:sz w:val="22"/>
          <w:szCs w:val="22"/>
        </w:rPr>
        <w:t xml:space="preserve"> of its members. </w:t>
      </w:r>
    </w:p>
    <w:p w:rsidR="00BA137A" w:rsidRPr="00087650" w:rsidRDefault="00087650" w:rsidP="00087650">
      <w:pPr>
        <w:pStyle w:val="N2"/>
        <w:numPr>
          <w:ilvl w:val="1"/>
          <w:numId w:val="16"/>
        </w:numPr>
        <w:spacing w:before="120" w:after="120" w:line="240" w:lineRule="auto"/>
        <w:ind w:left="1134" w:hanging="567"/>
        <w:jc w:val="left"/>
        <w:rPr>
          <w:rFonts w:ascii="Century Gothic" w:hAnsi="Century Gothic" w:cs="Arial"/>
          <w:sz w:val="22"/>
          <w:szCs w:val="22"/>
        </w:rPr>
      </w:pPr>
      <w:r>
        <w:rPr>
          <w:rFonts w:ascii="Century Gothic" w:hAnsi="Century Gothic" w:cs="Arial"/>
          <w:bCs/>
          <w:sz w:val="22"/>
          <w:szCs w:val="22"/>
        </w:rPr>
        <w:t xml:space="preserve">    </w:t>
      </w:r>
      <w:r w:rsidR="00821952" w:rsidRPr="00087650">
        <w:rPr>
          <w:rFonts w:ascii="Century Gothic" w:hAnsi="Century Gothic" w:cs="Arial"/>
          <w:bCs/>
          <w:sz w:val="22"/>
          <w:szCs w:val="22"/>
        </w:rPr>
        <w:t xml:space="preserve">If </w:t>
      </w:r>
      <w:r w:rsidR="00821952" w:rsidRPr="00087650">
        <w:rPr>
          <w:rFonts w:ascii="Century Gothic" w:hAnsi="Century Gothic" w:cs="Arial"/>
          <w:sz w:val="22"/>
          <w:szCs w:val="22"/>
        </w:rPr>
        <w:t xml:space="preserve">the number of members falls below the number needed for a quorum, the Secretary of State is the appointing authority in relation to the appointment of those members needed for a quorum. </w:t>
      </w:r>
    </w:p>
    <w:p w:rsidR="00821952" w:rsidRPr="00FC0933" w:rsidRDefault="00087650" w:rsidP="00087650">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The appointing authority may decline to appoint a person as a member if—</w:t>
      </w:r>
    </w:p>
    <w:p w:rsidR="00821952" w:rsidRPr="00FC0933" w:rsidRDefault="00821952" w:rsidP="00087650">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it is satisfied that the person has been removed from office as a member of a further education corporation in the previous ten years; or</w:t>
      </w:r>
    </w:p>
    <w:p w:rsidR="00821952" w:rsidRPr="00FC0933" w:rsidRDefault="00821952" w:rsidP="00087650">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appointment of the person w</w:t>
      </w:r>
      <w:r w:rsidR="00BA137A" w:rsidRPr="00FC0933">
        <w:rPr>
          <w:rFonts w:ascii="Century Gothic" w:hAnsi="Century Gothic" w:cs="Arial"/>
          <w:sz w:val="22"/>
          <w:szCs w:val="22"/>
        </w:rPr>
        <w:t>ould contravene any rule or bye</w:t>
      </w:r>
      <w:r w:rsidRPr="00FC0933">
        <w:rPr>
          <w:rFonts w:ascii="Century Gothic" w:hAnsi="Century Gothic" w:cs="Arial"/>
          <w:sz w:val="22"/>
          <w:szCs w:val="22"/>
        </w:rPr>
        <w:t xml:space="preserve">law made under article 20 of the Articles of Government concerning the number of terms of office which a person may serve, </w:t>
      </w:r>
      <w:r w:rsidR="00BA137A" w:rsidRPr="00FC0933">
        <w:rPr>
          <w:rFonts w:ascii="Century Gothic" w:hAnsi="Century Gothic" w:cs="Arial"/>
          <w:sz w:val="22"/>
          <w:szCs w:val="22"/>
        </w:rPr>
        <w:t>provided that such rules or bye</w:t>
      </w:r>
      <w:r w:rsidRPr="00FC0933">
        <w:rPr>
          <w:rFonts w:ascii="Century Gothic" w:hAnsi="Century Gothic" w:cs="Arial"/>
          <w:sz w:val="22"/>
          <w:szCs w:val="22"/>
        </w:rPr>
        <w:t xml:space="preserve">laws make the </w:t>
      </w:r>
      <w:r w:rsidRPr="00FC0933">
        <w:rPr>
          <w:rFonts w:ascii="Century Gothic" w:hAnsi="Century Gothic" w:cs="Arial"/>
          <w:sz w:val="22"/>
          <w:szCs w:val="22"/>
        </w:rPr>
        <w:lastRenderedPageBreak/>
        <w:t xml:space="preserve">same provision for each category of members appointed by the appointing authority; or </w:t>
      </w:r>
    </w:p>
    <w:p w:rsidR="00BA137A" w:rsidRPr="00087650" w:rsidRDefault="00821952" w:rsidP="00087650">
      <w:pPr>
        <w:pStyle w:val="N3"/>
        <w:tabs>
          <w:tab w:val="clear" w:pos="737"/>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t>the</w:t>
      </w:r>
      <w:proofErr w:type="gramEnd"/>
      <w:r w:rsidRPr="00FC0933">
        <w:rPr>
          <w:rFonts w:ascii="Century Gothic" w:hAnsi="Century Gothic" w:cs="Arial"/>
          <w:sz w:val="22"/>
          <w:szCs w:val="22"/>
        </w:rPr>
        <w:t xml:space="preserve"> person is ineligible to be </w:t>
      </w:r>
      <w:r w:rsidR="00240FA2" w:rsidRPr="00FC0933">
        <w:rPr>
          <w:rFonts w:ascii="Century Gothic" w:hAnsi="Century Gothic" w:cs="Arial"/>
          <w:sz w:val="22"/>
          <w:szCs w:val="22"/>
        </w:rPr>
        <w:t>a member of the Corporation because of clause 8.</w:t>
      </w:r>
    </w:p>
    <w:p w:rsidR="00821952" w:rsidRDefault="00087650" w:rsidP="00087650">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Where the office of any member becomes vacant the appointing authority shall as soon as practicable take all necessary steps to appoint a new member to fill the vacancy. </w:t>
      </w:r>
    </w:p>
    <w:p w:rsidR="002C7D43" w:rsidRPr="00FC0933" w:rsidRDefault="002C7D43" w:rsidP="002C7D43">
      <w:pPr>
        <w:pStyle w:val="N2"/>
        <w:numPr>
          <w:ilvl w:val="0"/>
          <w:numId w:val="0"/>
        </w:numPr>
        <w:spacing w:before="120" w:after="120" w:line="240" w:lineRule="auto"/>
        <w:ind w:left="567"/>
        <w:jc w:val="left"/>
        <w:rPr>
          <w:rFonts w:ascii="Century Gothic" w:hAnsi="Century Gothic" w:cs="Arial"/>
          <w:sz w:val="22"/>
          <w:szCs w:val="22"/>
        </w:rPr>
      </w:pPr>
    </w:p>
    <w:p w:rsidR="00821952" w:rsidRPr="002C7D43" w:rsidRDefault="00087650" w:rsidP="00087650">
      <w:pPr>
        <w:pStyle w:val="H1"/>
        <w:spacing w:before="120" w:after="120" w:line="240" w:lineRule="auto"/>
        <w:ind w:left="567" w:hanging="567"/>
        <w:jc w:val="left"/>
        <w:rPr>
          <w:rFonts w:ascii="Century Gothic" w:hAnsi="Century Gothic" w:cs="Arial"/>
          <w:sz w:val="24"/>
          <w:szCs w:val="24"/>
        </w:rPr>
      </w:pPr>
      <w:bookmarkStart w:id="24" w:name="TOC03_03_2006_13_32_36_62"/>
      <w:bookmarkEnd w:id="24"/>
      <w:r w:rsidRPr="002C7D43">
        <w:rPr>
          <w:rFonts w:ascii="Century Gothic" w:hAnsi="Century Gothic" w:cs="Arial"/>
          <w:sz w:val="24"/>
          <w:szCs w:val="24"/>
        </w:rPr>
        <w:t xml:space="preserve">5. </w:t>
      </w:r>
      <w:r w:rsidRPr="002C7D43">
        <w:rPr>
          <w:rFonts w:ascii="Century Gothic" w:hAnsi="Century Gothic" w:cs="Arial"/>
          <w:sz w:val="24"/>
          <w:szCs w:val="24"/>
        </w:rPr>
        <w:tab/>
      </w:r>
      <w:r w:rsidR="00821952" w:rsidRPr="002C7D43">
        <w:rPr>
          <w:rFonts w:ascii="Century Gothic" w:hAnsi="Century Gothic" w:cs="Arial"/>
          <w:sz w:val="24"/>
          <w:szCs w:val="24"/>
        </w:rPr>
        <w:t>Appointment of the Chair and Vice-Chair</w:t>
      </w:r>
      <w:r w:rsidR="00F86378" w:rsidRPr="002C7D43">
        <w:rPr>
          <w:rFonts w:ascii="Century Gothic" w:hAnsi="Century Gothic" w:cs="Arial"/>
          <w:sz w:val="24"/>
          <w:szCs w:val="24"/>
        </w:rPr>
        <w:t>(s)</w:t>
      </w:r>
    </w:p>
    <w:p w:rsidR="00BA137A" w:rsidRPr="00FC0933" w:rsidRDefault="006D5616" w:rsidP="006D5616">
      <w:pPr>
        <w:pStyle w:val="N1"/>
        <w:numPr>
          <w:ilvl w:val="0"/>
          <w:numId w:val="0"/>
        </w:numPr>
        <w:spacing w:before="120" w:after="120" w:line="240" w:lineRule="auto"/>
        <w:ind w:left="1134" w:hanging="567"/>
        <w:jc w:val="left"/>
        <w:rPr>
          <w:rFonts w:ascii="Century Gothic" w:hAnsi="Century Gothic" w:cs="Arial"/>
          <w:sz w:val="22"/>
          <w:szCs w:val="22"/>
        </w:rPr>
      </w:pPr>
      <w:r>
        <w:rPr>
          <w:rFonts w:ascii="Century Gothic" w:hAnsi="Century Gothic" w:cs="Arial"/>
          <w:bCs/>
          <w:sz w:val="22"/>
          <w:szCs w:val="22"/>
        </w:rPr>
        <w:t>(1)</w:t>
      </w:r>
      <w:r w:rsidR="00821952" w:rsidRPr="00FC0933">
        <w:rPr>
          <w:rFonts w:ascii="Century Gothic" w:hAnsi="Century Gothic" w:cs="Arial"/>
          <w:b/>
          <w:bCs/>
          <w:sz w:val="22"/>
          <w:szCs w:val="22"/>
        </w:rPr>
        <w:t> </w:t>
      </w:r>
      <w:r>
        <w:rPr>
          <w:rFonts w:ascii="Century Gothic" w:hAnsi="Century Gothic" w:cs="Arial"/>
          <w:b/>
          <w:bCs/>
          <w:sz w:val="22"/>
          <w:szCs w:val="22"/>
        </w:rPr>
        <w:tab/>
      </w:r>
      <w:r w:rsidR="00821952" w:rsidRPr="00FC0933">
        <w:rPr>
          <w:rFonts w:ascii="Century Gothic" w:hAnsi="Century Gothic" w:cs="Arial"/>
          <w:sz w:val="22"/>
          <w:szCs w:val="22"/>
        </w:rPr>
        <w:t>The members of the Corpora</w:t>
      </w:r>
      <w:r w:rsidR="00F86378" w:rsidRPr="00FC0933">
        <w:rPr>
          <w:rFonts w:ascii="Century Gothic" w:hAnsi="Century Gothic" w:cs="Arial"/>
          <w:sz w:val="22"/>
          <w:szCs w:val="22"/>
        </w:rPr>
        <w:t>tion shall appoint a Chair and</w:t>
      </w:r>
      <w:r w:rsidR="00821952" w:rsidRPr="00FC0933">
        <w:rPr>
          <w:rFonts w:ascii="Century Gothic" w:hAnsi="Century Gothic" w:cs="Arial"/>
          <w:sz w:val="22"/>
          <w:szCs w:val="22"/>
        </w:rPr>
        <w:t xml:space="preserve"> Vice-Chair</w:t>
      </w:r>
      <w:r w:rsidR="00F86378" w:rsidRPr="00FC0933">
        <w:rPr>
          <w:rFonts w:ascii="Century Gothic" w:hAnsi="Century Gothic" w:cs="Arial"/>
          <w:sz w:val="22"/>
          <w:szCs w:val="22"/>
        </w:rPr>
        <w:t>(s)</w:t>
      </w:r>
      <w:r w:rsidR="00821952" w:rsidRPr="00FC0933">
        <w:rPr>
          <w:rFonts w:ascii="Century Gothic" w:hAnsi="Century Gothic" w:cs="Arial"/>
          <w:sz w:val="22"/>
          <w:szCs w:val="22"/>
        </w:rPr>
        <w:t xml:space="preserve"> from among themselves.</w:t>
      </w:r>
    </w:p>
    <w:p w:rsidR="00BA137A" w:rsidRPr="006D5616" w:rsidRDefault="001D5A14" w:rsidP="006D5616">
      <w:pPr>
        <w:pStyle w:val="N2"/>
        <w:numPr>
          <w:ilvl w:val="1"/>
          <w:numId w:val="17"/>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6D5616">
        <w:rPr>
          <w:rFonts w:ascii="Century Gothic" w:hAnsi="Century Gothic" w:cs="Arial"/>
          <w:sz w:val="22"/>
          <w:szCs w:val="22"/>
        </w:rPr>
        <w:t>Neither the Principal nor any staff or student member shall be eligible to be appointed as Chair or Vice-Chair</w:t>
      </w:r>
      <w:r w:rsidR="007027E5" w:rsidRPr="006D5616">
        <w:rPr>
          <w:rFonts w:ascii="Century Gothic" w:hAnsi="Century Gothic" w:cs="Arial"/>
          <w:sz w:val="22"/>
          <w:szCs w:val="22"/>
        </w:rPr>
        <w:t>(s)</w:t>
      </w:r>
      <w:r w:rsidR="00821952" w:rsidRPr="006D5616">
        <w:rPr>
          <w:rFonts w:ascii="Century Gothic" w:hAnsi="Century Gothic" w:cs="Arial"/>
          <w:sz w:val="22"/>
          <w:szCs w:val="22"/>
        </w:rPr>
        <w:t xml:space="preserve"> or to act as Chair in their absence.</w:t>
      </w:r>
    </w:p>
    <w:p w:rsidR="00BA137A" w:rsidRPr="001D5A14" w:rsidRDefault="001D5A14" w:rsidP="001D5A14">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F86378" w:rsidRPr="00FC0933">
        <w:rPr>
          <w:rFonts w:ascii="Century Gothic" w:hAnsi="Century Gothic" w:cs="Arial"/>
          <w:sz w:val="22"/>
          <w:szCs w:val="22"/>
        </w:rPr>
        <w:t>If both the Chair and</w:t>
      </w:r>
      <w:r w:rsidR="00821952" w:rsidRPr="00FC0933">
        <w:rPr>
          <w:rFonts w:ascii="Century Gothic" w:hAnsi="Century Gothic" w:cs="Arial"/>
          <w:sz w:val="22"/>
          <w:szCs w:val="22"/>
        </w:rPr>
        <w:t xml:space="preserve"> Vice-Chair</w:t>
      </w:r>
      <w:r w:rsidR="00F86378" w:rsidRPr="00FC0933">
        <w:rPr>
          <w:rFonts w:ascii="Century Gothic" w:hAnsi="Century Gothic" w:cs="Arial"/>
          <w:sz w:val="22"/>
          <w:szCs w:val="22"/>
        </w:rPr>
        <w:t>(s)</w:t>
      </w:r>
      <w:r w:rsidR="00821952" w:rsidRPr="00FC0933">
        <w:rPr>
          <w:rFonts w:ascii="Century Gothic" w:hAnsi="Century Gothic" w:cs="Arial"/>
          <w:sz w:val="22"/>
          <w:szCs w:val="22"/>
        </w:rPr>
        <w:t xml:space="preserve"> are absent from any meeting of the Corporation, the members present shall choose someone from among themselves to</w:t>
      </w:r>
      <w:r>
        <w:rPr>
          <w:rFonts w:ascii="Century Gothic" w:hAnsi="Century Gothic" w:cs="Arial"/>
          <w:sz w:val="22"/>
          <w:szCs w:val="22"/>
        </w:rPr>
        <w:t xml:space="preserve"> act as Chair for that meeting.</w:t>
      </w:r>
    </w:p>
    <w:p w:rsidR="00821952" w:rsidRPr="00FC0933" w:rsidRDefault="001D5A14" w:rsidP="006D5616">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The Chair and Vice-Chair</w:t>
      </w:r>
      <w:r w:rsidR="00F86378" w:rsidRPr="00FC0933">
        <w:rPr>
          <w:rFonts w:ascii="Century Gothic" w:hAnsi="Century Gothic" w:cs="Arial"/>
          <w:sz w:val="22"/>
          <w:szCs w:val="22"/>
        </w:rPr>
        <w:t>(s)</w:t>
      </w:r>
      <w:r w:rsidR="00821952" w:rsidRPr="00FC0933">
        <w:rPr>
          <w:rFonts w:ascii="Century Gothic" w:hAnsi="Century Gothic" w:cs="Arial"/>
          <w:sz w:val="22"/>
          <w:szCs w:val="22"/>
        </w:rPr>
        <w:t xml:space="preserve"> shall hold office for such period as the Corporation decides.</w:t>
      </w:r>
    </w:p>
    <w:p w:rsidR="00BA137A" w:rsidRPr="001D5A14" w:rsidRDefault="001D5A14" w:rsidP="001D5A14">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The Chair or Vice-Chair</w:t>
      </w:r>
      <w:r w:rsidR="00F86378" w:rsidRPr="00FC0933">
        <w:rPr>
          <w:rFonts w:ascii="Century Gothic" w:hAnsi="Century Gothic" w:cs="Arial"/>
          <w:sz w:val="22"/>
          <w:szCs w:val="22"/>
        </w:rPr>
        <w:t>(s)</w:t>
      </w:r>
      <w:r w:rsidR="00821952" w:rsidRPr="00FC0933">
        <w:rPr>
          <w:rFonts w:ascii="Century Gothic" w:hAnsi="Century Gothic" w:cs="Arial"/>
          <w:sz w:val="22"/>
          <w:szCs w:val="22"/>
        </w:rPr>
        <w:t xml:space="preserve"> may resign from office at any time by giving notice in writing to the </w:t>
      </w:r>
      <w:r w:rsidR="00360570" w:rsidRPr="00FC0933">
        <w:rPr>
          <w:rFonts w:ascii="Century Gothic" w:hAnsi="Century Gothic" w:cs="Arial"/>
          <w:sz w:val="22"/>
          <w:szCs w:val="22"/>
        </w:rPr>
        <w:t>Director of Governance</w:t>
      </w:r>
      <w:r>
        <w:rPr>
          <w:rFonts w:ascii="Century Gothic" w:hAnsi="Century Gothic" w:cs="Arial"/>
          <w:sz w:val="22"/>
          <w:szCs w:val="22"/>
        </w:rPr>
        <w:t>.</w:t>
      </w:r>
    </w:p>
    <w:p w:rsidR="00821952" w:rsidRPr="00FC0933" w:rsidRDefault="001D5A14" w:rsidP="006D5616">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If the Corporation is satisfied that the Chair is unfit or unable to carry out the functions of office, it may give written notice, removing the Chair from office and the office shall then be vacant.</w:t>
      </w:r>
    </w:p>
    <w:p w:rsidR="00BA137A" w:rsidRPr="001D5A14" w:rsidRDefault="001D5A14" w:rsidP="001D5A14">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If the Corporation is</w:t>
      </w:r>
      <w:r w:rsidR="004C4762" w:rsidRPr="00FC0933">
        <w:rPr>
          <w:rFonts w:ascii="Century Gothic" w:hAnsi="Century Gothic" w:cs="Arial"/>
          <w:sz w:val="22"/>
          <w:szCs w:val="22"/>
        </w:rPr>
        <w:t xml:space="preserve"> satisfied that a</w:t>
      </w:r>
      <w:r w:rsidR="00821952" w:rsidRPr="00FC0933">
        <w:rPr>
          <w:rFonts w:ascii="Century Gothic" w:hAnsi="Century Gothic" w:cs="Arial"/>
          <w:sz w:val="22"/>
          <w:szCs w:val="22"/>
        </w:rPr>
        <w:t xml:space="preserve"> Vice-Chair is unfit or unable to carry out the functions of office, it may give written notice, removing the Vice-Chair from office and the office shall then be vacant.</w:t>
      </w:r>
    </w:p>
    <w:p w:rsidR="00BA137A" w:rsidRPr="001D5A14" w:rsidRDefault="001D5A14" w:rsidP="001D5A14">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At the last meeting before the end of the term of office of the Chair, or at the first meeting following the Chair’s resignation or removal from office, the members shall appoint a replacement</w:t>
      </w:r>
      <w:r>
        <w:rPr>
          <w:rFonts w:ascii="Century Gothic" w:hAnsi="Century Gothic" w:cs="Arial"/>
          <w:sz w:val="22"/>
          <w:szCs w:val="22"/>
        </w:rPr>
        <w:t xml:space="preserve"> from among themselves.</w:t>
      </w:r>
    </w:p>
    <w:p w:rsidR="00BA137A" w:rsidRPr="001D5A14" w:rsidRDefault="001D5A14" w:rsidP="001D5A14">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At the last meeting before the </w:t>
      </w:r>
      <w:r w:rsidR="004C4762" w:rsidRPr="00FC0933">
        <w:rPr>
          <w:rFonts w:ascii="Century Gothic" w:hAnsi="Century Gothic" w:cs="Arial"/>
          <w:sz w:val="22"/>
          <w:szCs w:val="22"/>
        </w:rPr>
        <w:t>end of the term of office of a</w:t>
      </w:r>
      <w:r w:rsidR="00821952" w:rsidRPr="00FC0933">
        <w:rPr>
          <w:rFonts w:ascii="Century Gothic" w:hAnsi="Century Gothic" w:cs="Arial"/>
          <w:sz w:val="22"/>
          <w:szCs w:val="22"/>
        </w:rPr>
        <w:t xml:space="preserve"> Vice-Chair, or at the first meeting following the Vice-Chair’s resignation or removal from office, the members shall appoint a repl</w:t>
      </w:r>
      <w:r>
        <w:rPr>
          <w:rFonts w:ascii="Century Gothic" w:hAnsi="Century Gothic" w:cs="Arial"/>
          <w:sz w:val="22"/>
          <w:szCs w:val="22"/>
        </w:rPr>
        <w:t xml:space="preserve">acement from among themselves. </w:t>
      </w:r>
    </w:p>
    <w:p w:rsidR="00BA137A" w:rsidRPr="001D5A14" w:rsidRDefault="001D5A14" w:rsidP="001D5A14">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At the end of their respective terms of office, the Chair and Vice-Chair</w:t>
      </w:r>
      <w:r w:rsidR="004C4762" w:rsidRPr="00FC0933">
        <w:rPr>
          <w:rFonts w:ascii="Century Gothic" w:hAnsi="Century Gothic" w:cs="Arial"/>
          <w:sz w:val="22"/>
          <w:szCs w:val="22"/>
        </w:rPr>
        <w:t>(s)</w:t>
      </w:r>
      <w:r w:rsidR="00821952" w:rsidRPr="00FC0933">
        <w:rPr>
          <w:rFonts w:ascii="Century Gothic" w:hAnsi="Century Gothic" w:cs="Arial"/>
          <w:sz w:val="22"/>
          <w:szCs w:val="22"/>
        </w:rPr>
        <w:t xml:space="preserve"> shall</w:t>
      </w:r>
      <w:r>
        <w:rPr>
          <w:rFonts w:ascii="Century Gothic" w:hAnsi="Century Gothic" w:cs="Arial"/>
          <w:sz w:val="22"/>
          <w:szCs w:val="22"/>
        </w:rPr>
        <w:t xml:space="preserve"> be eligible for reappointment.</w:t>
      </w:r>
    </w:p>
    <w:p w:rsidR="00400028" w:rsidRPr="001D5A14" w:rsidRDefault="001D5A14" w:rsidP="001D5A14">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Paragraph (10) is subject to any rule or byelaw made by the Corporation under article 20 of the Articles of Government concerning the number of terms of o</w:t>
      </w:r>
      <w:r>
        <w:rPr>
          <w:rFonts w:ascii="Century Gothic" w:hAnsi="Century Gothic" w:cs="Arial"/>
          <w:sz w:val="22"/>
          <w:szCs w:val="22"/>
        </w:rPr>
        <w:t>ffice which a person may serve.</w:t>
      </w:r>
    </w:p>
    <w:p w:rsidR="002C7D43" w:rsidRPr="001D5A14" w:rsidRDefault="002C7D43" w:rsidP="001D5A14">
      <w:pPr>
        <w:pStyle w:val="N2"/>
        <w:numPr>
          <w:ilvl w:val="0"/>
          <w:numId w:val="0"/>
        </w:numPr>
        <w:spacing w:before="120" w:after="120" w:line="240" w:lineRule="auto"/>
        <w:jc w:val="left"/>
        <w:rPr>
          <w:rFonts w:ascii="Century Gothic" w:hAnsi="Century Gothic" w:cs="Arial"/>
          <w:b/>
          <w:color w:val="538135"/>
          <w:sz w:val="22"/>
          <w:szCs w:val="22"/>
        </w:rPr>
      </w:pPr>
    </w:p>
    <w:p w:rsidR="00821952" w:rsidRPr="002C7D43" w:rsidRDefault="0031225C" w:rsidP="002C7D43">
      <w:pPr>
        <w:pStyle w:val="H1"/>
        <w:spacing w:before="120" w:after="120" w:line="240" w:lineRule="auto"/>
        <w:ind w:left="567" w:right="-477" w:hanging="567"/>
        <w:jc w:val="left"/>
        <w:rPr>
          <w:rFonts w:ascii="Century Gothic" w:hAnsi="Century Gothic" w:cs="Arial"/>
          <w:sz w:val="24"/>
          <w:szCs w:val="24"/>
        </w:rPr>
      </w:pPr>
      <w:bookmarkStart w:id="25" w:name="TOC03_03_2006_13_32_36_74"/>
      <w:bookmarkEnd w:id="25"/>
      <w:r w:rsidRPr="002C7D43">
        <w:rPr>
          <w:rFonts w:ascii="Century Gothic" w:hAnsi="Century Gothic" w:cs="Arial"/>
          <w:sz w:val="24"/>
          <w:szCs w:val="24"/>
        </w:rPr>
        <w:lastRenderedPageBreak/>
        <w:t xml:space="preserve">6. </w:t>
      </w:r>
      <w:r w:rsidR="002C7D43" w:rsidRPr="002C7D43">
        <w:rPr>
          <w:rFonts w:ascii="Century Gothic" w:hAnsi="Century Gothic" w:cs="Arial"/>
          <w:sz w:val="24"/>
          <w:szCs w:val="24"/>
        </w:rPr>
        <w:tab/>
      </w:r>
      <w:r w:rsidR="00821952" w:rsidRPr="002C7D43">
        <w:rPr>
          <w:rFonts w:ascii="Century Gothic" w:hAnsi="Century Gothic" w:cs="Arial"/>
          <w:sz w:val="24"/>
          <w:szCs w:val="24"/>
        </w:rPr>
        <w:t>Appointment of the Clerk to the Corporation</w:t>
      </w:r>
      <w:r w:rsidR="00C87C39" w:rsidRPr="002C7D43">
        <w:rPr>
          <w:rFonts w:ascii="Century Gothic" w:hAnsi="Century Gothic" w:cs="Arial"/>
          <w:sz w:val="24"/>
          <w:szCs w:val="24"/>
        </w:rPr>
        <w:t xml:space="preserve"> (Director of Governance)</w:t>
      </w:r>
    </w:p>
    <w:p w:rsidR="00BA137A" w:rsidRPr="00FC0933" w:rsidRDefault="0031225C" w:rsidP="0031225C">
      <w:pPr>
        <w:pStyle w:val="N1"/>
        <w:numPr>
          <w:ilvl w:val="0"/>
          <w:numId w:val="0"/>
        </w:numPr>
        <w:spacing w:before="120" w:after="120" w:line="240" w:lineRule="auto"/>
        <w:ind w:left="1134" w:hanging="567"/>
        <w:jc w:val="left"/>
        <w:rPr>
          <w:rFonts w:ascii="Century Gothic" w:hAnsi="Century Gothic" w:cs="Arial"/>
          <w:sz w:val="22"/>
          <w:szCs w:val="22"/>
        </w:rPr>
      </w:pPr>
      <w:r>
        <w:rPr>
          <w:rFonts w:ascii="Century Gothic" w:hAnsi="Century Gothic" w:cs="Arial"/>
          <w:bCs/>
          <w:sz w:val="22"/>
          <w:szCs w:val="22"/>
        </w:rPr>
        <w:t>(1)</w:t>
      </w:r>
      <w:r w:rsidR="00821952" w:rsidRPr="00FC0933">
        <w:rPr>
          <w:rFonts w:ascii="Century Gothic" w:hAnsi="Century Gothic" w:cs="Arial"/>
          <w:b/>
          <w:bCs/>
          <w:sz w:val="22"/>
          <w:szCs w:val="22"/>
        </w:rPr>
        <w:t> </w:t>
      </w:r>
      <w:r>
        <w:rPr>
          <w:rFonts w:ascii="Century Gothic" w:hAnsi="Century Gothic" w:cs="Arial"/>
          <w:b/>
          <w:bCs/>
          <w:sz w:val="22"/>
          <w:szCs w:val="22"/>
        </w:rPr>
        <w:t xml:space="preserve">    </w:t>
      </w:r>
      <w:r w:rsidR="00821952" w:rsidRPr="00FC0933">
        <w:rPr>
          <w:rFonts w:ascii="Century Gothic" w:hAnsi="Century Gothic" w:cs="Arial"/>
          <w:sz w:val="22"/>
          <w:szCs w:val="22"/>
        </w:rPr>
        <w:t>The Corporation shall appoint a person to serve as its Clerk, but the Principal may not be appointed as Clerk.</w:t>
      </w:r>
      <w:r w:rsidR="00C87C39" w:rsidRPr="00FC0933">
        <w:rPr>
          <w:rFonts w:ascii="Century Gothic" w:hAnsi="Century Gothic" w:cs="Arial"/>
          <w:sz w:val="22"/>
          <w:szCs w:val="22"/>
        </w:rPr>
        <w:t xml:space="preserve"> The Clerk shall be known as Director of Governance.</w:t>
      </w:r>
    </w:p>
    <w:p w:rsidR="00BA137A" w:rsidRPr="0031225C" w:rsidRDefault="0031225C" w:rsidP="0031225C">
      <w:pPr>
        <w:pStyle w:val="N2"/>
        <w:numPr>
          <w:ilvl w:val="1"/>
          <w:numId w:val="18"/>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31225C">
        <w:rPr>
          <w:rFonts w:ascii="Century Gothic" w:hAnsi="Century Gothic" w:cs="Arial"/>
          <w:sz w:val="22"/>
          <w:szCs w:val="22"/>
        </w:rPr>
        <w:t>In the temporary absence of the</w:t>
      </w:r>
      <w:r w:rsidR="00C87C39" w:rsidRPr="0031225C">
        <w:rPr>
          <w:rFonts w:ascii="Century Gothic" w:hAnsi="Century Gothic" w:cs="Arial"/>
          <w:sz w:val="22"/>
          <w:szCs w:val="22"/>
        </w:rPr>
        <w:t xml:space="preserve"> Director of Governance</w:t>
      </w:r>
      <w:r w:rsidR="00821952" w:rsidRPr="0031225C">
        <w:rPr>
          <w:rFonts w:ascii="Century Gothic" w:hAnsi="Century Gothic" w:cs="Arial"/>
          <w:sz w:val="22"/>
          <w:szCs w:val="22"/>
        </w:rPr>
        <w:t>, the Corporation shall appoint a person to serve as a temporary Clerk, but the Principal may not be appointed as temporary Clerk.</w:t>
      </w:r>
    </w:p>
    <w:p w:rsidR="00BA137A" w:rsidRPr="0031225C" w:rsidRDefault="0031225C" w:rsidP="0031225C">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Any reference in this Instrument to the </w:t>
      </w:r>
      <w:r w:rsidR="00360570" w:rsidRPr="00FC0933">
        <w:rPr>
          <w:rFonts w:ascii="Century Gothic" w:hAnsi="Century Gothic" w:cs="Arial"/>
          <w:sz w:val="22"/>
          <w:szCs w:val="22"/>
        </w:rPr>
        <w:t xml:space="preserve">Director of Governance or </w:t>
      </w:r>
      <w:r w:rsidR="00821952" w:rsidRPr="00FC0933">
        <w:rPr>
          <w:rFonts w:ascii="Century Gothic" w:hAnsi="Century Gothic" w:cs="Arial"/>
          <w:sz w:val="22"/>
          <w:szCs w:val="22"/>
        </w:rPr>
        <w:t>Clerk shall include a temporary Clerk</w:t>
      </w:r>
      <w:r>
        <w:rPr>
          <w:rFonts w:ascii="Century Gothic" w:hAnsi="Century Gothic" w:cs="Arial"/>
          <w:sz w:val="22"/>
          <w:szCs w:val="22"/>
        </w:rPr>
        <w:t xml:space="preserve"> appointed under paragraph (2).</w:t>
      </w:r>
    </w:p>
    <w:p w:rsidR="00BA137A" w:rsidRPr="0031225C" w:rsidRDefault="0031225C" w:rsidP="0031225C">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Subject to clause 13, the </w:t>
      </w:r>
      <w:r w:rsidR="00360570" w:rsidRPr="00FC0933">
        <w:rPr>
          <w:rFonts w:ascii="Century Gothic" w:hAnsi="Century Gothic" w:cs="Arial"/>
          <w:sz w:val="22"/>
          <w:szCs w:val="22"/>
        </w:rPr>
        <w:t>Director of Governance</w:t>
      </w:r>
      <w:r w:rsidR="00821952" w:rsidRPr="00FC0933">
        <w:rPr>
          <w:rFonts w:ascii="Century Gothic" w:hAnsi="Century Gothic" w:cs="Arial"/>
          <w:sz w:val="22"/>
          <w:szCs w:val="22"/>
        </w:rPr>
        <w:t xml:space="preserve"> shall be entitled to attend all meetings of the Corpora</w:t>
      </w:r>
      <w:r>
        <w:rPr>
          <w:rFonts w:ascii="Century Gothic" w:hAnsi="Century Gothic" w:cs="Arial"/>
          <w:sz w:val="22"/>
          <w:szCs w:val="22"/>
        </w:rPr>
        <w:t>tion and any of its committees.</w:t>
      </w:r>
    </w:p>
    <w:p w:rsidR="008549C4" w:rsidRPr="0031225C" w:rsidRDefault="0031225C" w:rsidP="0031225C">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The </w:t>
      </w:r>
      <w:r w:rsidR="00360570" w:rsidRPr="00FC0933">
        <w:rPr>
          <w:rFonts w:ascii="Century Gothic" w:hAnsi="Century Gothic" w:cs="Arial"/>
          <w:sz w:val="22"/>
          <w:szCs w:val="22"/>
        </w:rPr>
        <w:t>Director of Governance</w:t>
      </w:r>
      <w:r w:rsidR="00821952" w:rsidRPr="00FC0933">
        <w:rPr>
          <w:rFonts w:ascii="Century Gothic" w:hAnsi="Century Gothic" w:cs="Arial"/>
          <w:sz w:val="22"/>
          <w:szCs w:val="22"/>
        </w:rPr>
        <w:t xml:space="preserve"> may also be a member of staff at the institution.</w:t>
      </w:r>
    </w:p>
    <w:p w:rsidR="00821952" w:rsidRPr="002C7D43" w:rsidRDefault="002C7D43" w:rsidP="002C7D43">
      <w:pPr>
        <w:pStyle w:val="H1"/>
        <w:spacing w:before="120" w:after="120" w:line="240" w:lineRule="auto"/>
        <w:ind w:left="567" w:hanging="567"/>
        <w:jc w:val="left"/>
        <w:rPr>
          <w:rFonts w:ascii="Century Gothic" w:hAnsi="Century Gothic" w:cs="Arial"/>
          <w:sz w:val="24"/>
          <w:szCs w:val="24"/>
        </w:rPr>
      </w:pPr>
      <w:bookmarkStart w:id="26" w:name="TOC03_03_2006_13_32_36_80"/>
      <w:bookmarkEnd w:id="26"/>
      <w:r w:rsidRPr="002C7D43">
        <w:rPr>
          <w:rFonts w:ascii="Century Gothic" w:hAnsi="Century Gothic" w:cs="Arial"/>
          <w:sz w:val="24"/>
          <w:szCs w:val="24"/>
        </w:rPr>
        <w:t>7.</w:t>
      </w:r>
      <w:r w:rsidRPr="002C7D43">
        <w:rPr>
          <w:rFonts w:ascii="Century Gothic" w:hAnsi="Century Gothic" w:cs="Arial"/>
          <w:sz w:val="24"/>
          <w:szCs w:val="24"/>
        </w:rPr>
        <w:tab/>
      </w:r>
      <w:r w:rsidR="00821952" w:rsidRPr="002C7D43">
        <w:rPr>
          <w:rFonts w:ascii="Century Gothic" w:hAnsi="Century Gothic" w:cs="Arial"/>
          <w:sz w:val="24"/>
          <w:szCs w:val="24"/>
        </w:rPr>
        <w:t>Persons who are ineligible to be members</w:t>
      </w:r>
      <w:r w:rsidR="00BE5FBE" w:rsidRPr="002C7D43">
        <w:rPr>
          <w:rFonts w:ascii="Century Gothic" w:hAnsi="Century Gothic" w:cs="Arial"/>
          <w:b w:val="0"/>
          <w:bCs/>
          <w:sz w:val="24"/>
          <w:szCs w:val="24"/>
        </w:rPr>
        <w:tab/>
      </w:r>
    </w:p>
    <w:p w:rsidR="00366F2E" w:rsidRPr="00FC093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(1) </w:t>
      </w:r>
      <w:r w:rsidR="002C7D43">
        <w:rPr>
          <w:rFonts w:ascii="Century Gothic" w:hAnsi="Century Gothic" w:cs="Arial"/>
          <w:bCs/>
          <w:sz w:val="22"/>
          <w:szCs w:val="22"/>
        </w:rPr>
        <w:tab/>
      </w:r>
      <w:r w:rsidRPr="00FC0933">
        <w:rPr>
          <w:rFonts w:ascii="Century Gothic" w:hAnsi="Century Gothic" w:cs="Arial"/>
          <w:bCs/>
          <w:sz w:val="22"/>
          <w:szCs w:val="22"/>
        </w:rPr>
        <w:t xml:space="preserve">No one under the age of 18 years may be a member, except as a student member. </w:t>
      </w:r>
    </w:p>
    <w:p w:rsidR="00366F2E" w:rsidRPr="00FC093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(2) </w:t>
      </w:r>
      <w:r w:rsidR="002C7D43">
        <w:rPr>
          <w:rFonts w:ascii="Century Gothic" w:hAnsi="Century Gothic" w:cs="Arial"/>
          <w:bCs/>
          <w:sz w:val="22"/>
          <w:szCs w:val="22"/>
        </w:rPr>
        <w:tab/>
      </w:r>
      <w:r w:rsidRPr="00FC0933">
        <w:rPr>
          <w:rFonts w:ascii="Century Gothic" w:hAnsi="Century Gothic" w:cs="Arial"/>
          <w:bCs/>
          <w:sz w:val="22"/>
          <w:szCs w:val="22"/>
        </w:rPr>
        <w:t xml:space="preserve">The </w:t>
      </w:r>
      <w:r w:rsidR="00464CB4" w:rsidRPr="00FC0933">
        <w:rPr>
          <w:rFonts w:ascii="Century Gothic" w:hAnsi="Century Gothic" w:cs="Arial"/>
          <w:bCs/>
          <w:sz w:val="22"/>
          <w:szCs w:val="22"/>
        </w:rPr>
        <w:t xml:space="preserve">Director of </w:t>
      </w:r>
      <w:r w:rsidR="00E23854" w:rsidRPr="00FC0933">
        <w:rPr>
          <w:rFonts w:ascii="Century Gothic" w:hAnsi="Century Gothic" w:cs="Arial"/>
          <w:bCs/>
          <w:sz w:val="22"/>
          <w:szCs w:val="22"/>
        </w:rPr>
        <w:t>Governance</w:t>
      </w:r>
      <w:r w:rsidRPr="00FC0933">
        <w:rPr>
          <w:rFonts w:ascii="Century Gothic" w:hAnsi="Century Gothic" w:cs="Arial"/>
          <w:bCs/>
          <w:sz w:val="22"/>
          <w:szCs w:val="22"/>
        </w:rPr>
        <w:t xml:space="preserve"> may not be a member. </w:t>
      </w:r>
    </w:p>
    <w:p w:rsidR="00366F2E" w:rsidRPr="00FC093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(3) </w:t>
      </w:r>
      <w:r w:rsidR="002C7D43">
        <w:rPr>
          <w:rFonts w:ascii="Century Gothic" w:hAnsi="Century Gothic" w:cs="Arial"/>
          <w:bCs/>
          <w:sz w:val="22"/>
          <w:szCs w:val="22"/>
        </w:rPr>
        <w:tab/>
      </w:r>
      <w:r w:rsidRPr="00FC0933">
        <w:rPr>
          <w:rFonts w:ascii="Century Gothic" w:hAnsi="Century Gothic" w:cs="Arial"/>
          <w:bCs/>
          <w:sz w:val="22"/>
          <w:szCs w:val="22"/>
        </w:rPr>
        <w:t xml:space="preserve">A person who is a member of staff of the institution may not be, or continue as, a member, except as a staff member or in the capacity of Principal. </w:t>
      </w:r>
    </w:p>
    <w:p w:rsidR="00464CB4" w:rsidRPr="002C7D4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(4) </w:t>
      </w:r>
      <w:r w:rsidR="002C7D43">
        <w:rPr>
          <w:rFonts w:ascii="Century Gothic" w:hAnsi="Century Gothic" w:cs="Arial"/>
          <w:bCs/>
          <w:sz w:val="22"/>
          <w:szCs w:val="22"/>
        </w:rPr>
        <w:tab/>
      </w:r>
      <w:r w:rsidRPr="00FC0933">
        <w:rPr>
          <w:rFonts w:ascii="Century Gothic" w:hAnsi="Century Gothic" w:cs="Arial"/>
          <w:bCs/>
          <w:sz w:val="22"/>
          <w:szCs w:val="22"/>
        </w:rPr>
        <w:t>Paragraph (3) does not apply to a student who is employed by the Corporation in connection with the student's role as an</w:t>
      </w:r>
      <w:r w:rsidR="002C7D43">
        <w:rPr>
          <w:rFonts w:ascii="Century Gothic" w:hAnsi="Century Gothic" w:cs="Arial"/>
          <w:bCs/>
          <w:sz w:val="22"/>
          <w:szCs w:val="22"/>
        </w:rPr>
        <w:t xml:space="preserve"> officer of a students' union. </w:t>
      </w:r>
    </w:p>
    <w:p w:rsidR="00464CB4" w:rsidRPr="002C7D4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(5) </w:t>
      </w:r>
      <w:r w:rsidR="002C7D43">
        <w:rPr>
          <w:rFonts w:ascii="Century Gothic" w:hAnsi="Century Gothic" w:cs="Arial"/>
          <w:bCs/>
          <w:sz w:val="22"/>
          <w:szCs w:val="22"/>
        </w:rPr>
        <w:tab/>
      </w:r>
      <w:r w:rsidRPr="00FC0933">
        <w:rPr>
          <w:rFonts w:ascii="Century Gothic" w:hAnsi="Century Gothic" w:cs="Arial"/>
          <w:bCs/>
          <w:sz w:val="22"/>
          <w:szCs w:val="22"/>
        </w:rPr>
        <w:t>Subject to paragraphs (6) and (7), a person shall be disqualified from holding, or from continuing to hold, office as a member, if that person has been adjudged bankrupt or is the subject of a bankruptcy restrictions order, an interim bankruptcy restrictions order or a bankruptcy restrictions undertaking within the meaning of the Insolvency Act 1986, or if that person has made a composition or arrangement with creditors, including an ind</w:t>
      </w:r>
      <w:r w:rsidR="002C7D43">
        <w:rPr>
          <w:rFonts w:ascii="Century Gothic" w:hAnsi="Century Gothic" w:cs="Arial"/>
          <w:bCs/>
          <w:sz w:val="22"/>
          <w:szCs w:val="22"/>
        </w:rPr>
        <w:t xml:space="preserve">ividual voluntary arrangement. </w:t>
      </w:r>
    </w:p>
    <w:p w:rsidR="00464CB4" w:rsidRPr="002C7D4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(6) </w:t>
      </w:r>
      <w:r w:rsidR="002C7D43">
        <w:rPr>
          <w:rFonts w:ascii="Century Gothic" w:hAnsi="Century Gothic" w:cs="Arial"/>
          <w:bCs/>
          <w:sz w:val="22"/>
          <w:szCs w:val="22"/>
        </w:rPr>
        <w:tab/>
      </w:r>
      <w:r w:rsidRPr="00FC0933">
        <w:rPr>
          <w:rFonts w:ascii="Century Gothic" w:hAnsi="Century Gothic" w:cs="Arial"/>
          <w:bCs/>
          <w:sz w:val="22"/>
          <w:szCs w:val="22"/>
        </w:rPr>
        <w:t>Where a person is disqualified by reason of having been adjudged bankrupt or by reason of being the subject of a bankruptcy restrictions order, an interim bankruptcy restrictions order or a bankruptcy restrictions undertaking, that d</w:t>
      </w:r>
      <w:r w:rsidR="00464CB4" w:rsidRPr="00FC0933">
        <w:rPr>
          <w:rFonts w:ascii="Century Gothic" w:hAnsi="Century Gothic" w:cs="Arial"/>
          <w:bCs/>
          <w:sz w:val="22"/>
          <w:szCs w:val="22"/>
        </w:rPr>
        <w:t>isqualification shall cease:</w:t>
      </w:r>
    </w:p>
    <w:p w:rsidR="00464CB4" w:rsidRPr="002C7D43" w:rsidRDefault="00366F2E" w:rsidP="002C7D43">
      <w:pPr>
        <w:pStyle w:val="N1"/>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(a) </w:t>
      </w:r>
      <w:r w:rsidR="002C7D43">
        <w:rPr>
          <w:rFonts w:ascii="Century Gothic" w:hAnsi="Century Gothic" w:cs="Arial"/>
          <w:bCs/>
          <w:sz w:val="22"/>
          <w:szCs w:val="22"/>
        </w:rPr>
        <w:tab/>
      </w:r>
      <w:proofErr w:type="gramStart"/>
      <w:r w:rsidRPr="00FC0933">
        <w:rPr>
          <w:rFonts w:ascii="Century Gothic" w:hAnsi="Century Gothic" w:cs="Arial"/>
          <w:bCs/>
          <w:sz w:val="22"/>
          <w:szCs w:val="22"/>
        </w:rPr>
        <w:t>on</w:t>
      </w:r>
      <w:proofErr w:type="gramEnd"/>
      <w:r w:rsidRPr="00FC0933">
        <w:rPr>
          <w:rFonts w:ascii="Century Gothic" w:hAnsi="Century Gothic" w:cs="Arial"/>
          <w:bCs/>
          <w:sz w:val="22"/>
          <w:szCs w:val="22"/>
        </w:rPr>
        <w:t xml:space="preserve"> that person's discharge from bankruptcy, unless the bankruptcy order has</w:t>
      </w:r>
      <w:r w:rsidR="002C7D43">
        <w:rPr>
          <w:rFonts w:ascii="Century Gothic" w:hAnsi="Century Gothic" w:cs="Arial"/>
          <w:bCs/>
          <w:sz w:val="22"/>
          <w:szCs w:val="22"/>
        </w:rPr>
        <w:t xml:space="preserve"> before then been annulled; or </w:t>
      </w:r>
    </w:p>
    <w:p w:rsidR="00366F2E" w:rsidRPr="00FC0933" w:rsidRDefault="00366F2E" w:rsidP="002C7D43">
      <w:pPr>
        <w:pStyle w:val="N1"/>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(b) </w:t>
      </w:r>
      <w:r w:rsidR="002C7D43">
        <w:rPr>
          <w:rFonts w:ascii="Century Gothic" w:hAnsi="Century Gothic" w:cs="Arial"/>
          <w:bCs/>
          <w:sz w:val="22"/>
          <w:szCs w:val="22"/>
        </w:rPr>
        <w:tab/>
      </w:r>
      <w:proofErr w:type="gramStart"/>
      <w:r w:rsidRPr="00FC0933">
        <w:rPr>
          <w:rFonts w:ascii="Century Gothic" w:hAnsi="Century Gothic" w:cs="Arial"/>
          <w:bCs/>
          <w:sz w:val="22"/>
          <w:szCs w:val="22"/>
        </w:rPr>
        <w:t>if</w:t>
      </w:r>
      <w:proofErr w:type="gramEnd"/>
      <w:r w:rsidRPr="00FC0933">
        <w:rPr>
          <w:rFonts w:ascii="Century Gothic" w:hAnsi="Century Gothic" w:cs="Arial"/>
          <w:bCs/>
          <w:sz w:val="22"/>
          <w:szCs w:val="22"/>
        </w:rPr>
        <w:t xml:space="preserve"> the bankruptcy order is annulled, at the date of that annulment; or </w:t>
      </w:r>
    </w:p>
    <w:p w:rsidR="00464CB4" w:rsidRPr="002C7D43" w:rsidRDefault="00366F2E" w:rsidP="002C7D43">
      <w:pPr>
        <w:pStyle w:val="N1"/>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(c) </w:t>
      </w:r>
      <w:r w:rsidR="002C7D43">
        <w:rPr>
          <w:rFonts w:ascii="Century Gothic" w:hAnsi="Century Gothic" w:cs="Arial"/>
          <w:bCs/>
          <w:sz w:val="22"/>
          <w:szCs w:val="22"/>
        </w:rPr>
        <w:tab/>
      </w:r>
      <w:r w:rsidRPr="00FC0933">
        <w:rPr>
          <w:rFonts w:ascii="Century Gothic" w:hAnsi="Century Gothic" w:cs="Arial"/>
          <w:bCs/>
          <w:sz w:val="22"/>
          <w:szCs w:val="22"/>
        </w:rPr>
        <w:t>if the bankruptcy restrictions order is rescinded as a result of an application under section 375 of the Insolvency Act 1986, on the da</w:t>
      </w:r>
      <w:r w:rsidR="002C7D43">
        <w:rPr>
          <w:rFonts w:ascii="Century Gothic" w:hAnsi="Century Gothic" w:cs="Arial"/>
          <w:bCs/>
          <w:sz w:val="22"/>
          <w:szCs w:val="22"/>
        </w:rPr>
        <w:t xml:space="preserve">te so ordered by the court; or </w:t>
      </w:r>
    </w:p>
    <w:p w:rsidR="00464CB4" w:rsidRPr="002C7D43" w:rsidRDefault="00366F2E" w:rsidP="002C7D43">
      <w:pPr>
        <w:pStyle w:val="N1"/>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lastRenderedPageBreak/>
        <w:t>(d)</w:t>
      </w:r>
      <w:r w:rsidR="002C7D43">
        <w:rPr>
          <w:rFonts w:ascii="Century Gothic" w:hAnsi="Century Gothic" w:cs="Arial"/>
          <w:bCs/>
          <w:sz w:val="22"/>
          <w:szCs w:val="22"/>
        </w:rPr>
        <w:tab/>
      </w:r>
      <w:proofErr w:type="gramStart"/>
      <w:r w:rsidRPr="00FC0933">
        <w:rPr>
          <w:rFonts w:ascii="Century Gothic" w:hAnsi="Century Gothic" w:cs="Arial"/>
          <w:bCs/>
          <w:sz w:val="22"/>
          <w:szCs w:val="22"/>
        </w:rPr>
        <w:t>if</w:t>
      </w:r>
      <w:proofErr w:type="gramEnd"/>
      <w:r w:rsidRPr="00FC0933">
        <w:rPr>
          <w:rFonts w:ascii="Century Gothic" w:hAnsi="Century Gothic" w:cs="Arial"/>
          <w:bCs/>
          <w:sz w:val="22"/>
          <w:szCs w:val="22"/>
        </w:rPr>
        <w:t xml:space="preserve"> the interim bankruptcy restrictions order is discharged by the court, on the date of t</w:t>
      </w:r>
      <w:r w:rsidR="002C7D43">
        <w:rPr>
          <w:rFonts w:ascii="Century Gothic" w:hAnsi="Century Gothic" w:cs="Arial"/>
          <w:bCs/>
          <w:sz w:val="22"/>
          <w:szCs w:val="22"/>
        </w:rPr>
        <w:t xml:space="preserve">hat discharge; or </w:t>
      </w:r>
    </w:p>
    <w:p w:rsidR="00464CB4" w:rsidRPr="002C7D43" w:rsidRDefault="00366F2E" w:rsidP="002C7D43">
      <w:pPr>
        <w:pStyle w:val="N1"/>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(e) </w:t>
      </w:r>
      <w:r w:rsidR="002C7D43">
        <w:rPr>
          <w:rFonts w:ascii="Century Gothic" w:hAnsi="Century Gothic" w:cs="Arial"/>
          <w:bCs/>
          <w:sz w:val="22"/>
          <w:szCs w:val="22"/>
        </w:rPr>
        <w:tab/>
      </w:r>
      <w:proofErr w:type="gramStart"/>
      <w:r w:rsidRPr="00FC0933">
        <w:rPr>
          <w:rFonts w:ascii="Century Gothic" w:hAnsi="Century Gothic" w:cs="Arial"/>
          <w:bCs/>
          <w:sz w:val="22"/>
          <w:szCs w:val="22"/>
        </w:rPr>
        <w:t>if</w:t>
      </w:r>
      <w:proofErr w:type="gramEnd"/>
      <w:r w:rsidRPr="00FC0933">
        <w:rPr>
          <w:rFonts w:ascii="Century Gothic" w:hAnsi="Century Gothic" w:cs="Arial"/>
          <w:bCs/>
          <w:sz w:val="22"/>
          <w:szCs w:val="22"/>
        </w:rPr>
        <w:t xml:space="preserve"> the bankruptcy restrictions undertaking is annulled, </w:t>
      </w:r>
      <w:r w:rsidR="002C7D43">
        <w:rPr>
          <w:rFonts w:ascii="Century Gothic" w:hAnsi="Century Gothic" w:cs="Arial"/>
          <w:bCs/>
          <w:sz w:val="22"/>
          <w:szCs w:val="22"/>
        </w:rPr>
        <w:t xml:space="preserve">at the date of that annulment. </w:t>
      </w:r>
    </w:p>
    <w:p w:rsidR="00464CB4" w:rsidRPr="002C7D4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2C7D43">
        <w:rPr>
          <w:rFonts w:ascii="Century Gothic" w:hAnsi="Century Gothic"/>
          <w:bCs/>
          <w:sz w:val="22"/>
          <w:szCs w:val="22"/>
        </w:rPr>
        <w:t>(</w:t>
      </w:r>
      <w:r w:rsidRPr="002C7D43">
        <w:rPr>
          <w:rFonts w:ascii="Century Gothic" w:hAnsi="Century Gothic" w:cs="Arial"/>
          <w:bCs/>
          <w:sz w:val="22"/>
          <w:szCs w:val="22"/>
        </w:rPr>
        <w:t>7)</w:t>
      </w:r>
      <w:r w:rsidRPr="00FC0933">
        <w:rPr>
          <w:rFonts w:ascii="Century Gothic" w:hAnsi="Century Gothic" w:cs="Arial"/>
          <w:bCs/>
          <w:sz w:val="22"/>
          <w:szCs w:val="22"/>
        </w:rPr>
        <w:t xml:space="preserve"> </w:t>
      </w:r>
      <w:r w:rsidR="002C7D43">
        <w:rPr>
          <w:rFonts w:ascii="Century Gothic" w:hAnsi="Century Gothic" w:cs="Arial"/>
          <w:bCs/>
          <w:sz w:val="22"/>
          <w:szCs w:val="22"/>
        </w:rPr>
        <w:tab/>
      </w:r>
      <w:r w:rsidRPr="00FC0933">
        <w:rPr>
          <w:rFonts w:ascii="Century Gothic" w:hAnsi="Century Gothic" w:cs="Arial"/>
          <w:bCs/>
          <w:sz w:val="22"/>
          <w:szCs w:val="22"/>
        </w:rPr>
        <w:t xml:space="preserve">Where a person is disqualified by reason of his having made a composition or arrangement with creditors, including an individual voluntary arrangement, and then pays the debts in full, the disqualification shall cease on the date on which the payment is completed and in any other case it shall cease on the expiration of three years from the date on which the terms of the deed of composition, arrangement or individual voluntary arrangement are fulfilled. </w:t>
      </w:r>
    </w:p>
    <w:p w:rsidR="00464CB4" w:rsidRPr="002C7D4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(8) </w:t>
      </w:r>
      <w:r w:rsidR="002C7D43">
        <w:rPr>
          <w:rFonts w:ascii="Century Gothic" w:hAnsi="Century Gothic" w:cs="Arial"/>
          <w:bCs/>
          <w:sz w:val="22"/>
          <w:szCs w:val="22"/>
        </w:rPr>
        <w:tab/>
      </w:r>
      <w:r w:rsidRPr="00FC0933">
        <w:rPr>
          <w:rFonts w:ascii="Century Gothic" w:hAnsi="Century Gothic" w:cs="Arial"/>
          <w:bCs/>
          <w:sz w:val="22"/>
          <w:szCs w:val="22"/>
        </w:rPr>
        <w:t>Subject to paragraph (9), a person shall be disqualified from holding, or from continuing t</w:t>
      </w:r>
      <w:r w:rsidR="002C7D43">
        <w:rPr>
          <w:rFonts w:ascii="Century Gothic" w:hAnsi="Century Gothic" w:cs="Arial"/>
          <w:bCs/>
          <w:sz w:val="22"/>
          <w:szCs w:val="22"/>
        </w:rPr>
        <w:t xml:space="preserve">o hold, office as a member if: </w:t>
      </w:r>
    </w:p>
    <w:p w:rsidR="00464CB4" w:rsidRPr="002C7D43" w:rsidRDefault="00366F2E" w:rsidP="002C7D43">
      <w:pPr>
        <w:pStyle w:val="N1"/>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(a) </w:t>
      </w:r>
      <w:r w:rsidR="002C7D43">
        <w:rPr>
          <w:rFonts w:ascii="Century Gothic" w:hAnsi="Century Gothic" w:cs="Arial"/>
          <w:bCs/>
          <w:sz w:val="22"/>
          <w:szCs w:val="22"/>
        </w:rPr>
        <w:tab/>
      </w:r>
      <w:r w:rsidRPr="00FC0933">
        <w:rPr>
          <w:rFonts w:ascii="Century Gothic" w:hAnsi="Century Gothic" w:cs="Arial"/>
          <w:bCs/>
          <w:sz w:val="22"/>
          <w:szCs w:val="22"/>
        </w:rPr>
        <w:t>within the previous five years that person has been convicted, whether in the United Kingdom or elsewhere, of any offence and has received a sentence of imprisonment, whether suspended or not, for a period of three months or more, wi</w:t>
      </w:r>
      <w:r w:rsidR="002C7D43">
        <w:rPr>
          <w:rFonts w:ascii="Century Gothic" w:hAnsi="Century Gothic" w:cs="Arial"/>
          <w:bCs/>
          <w:sz w:val="22"/>
          <w:szCs w:val="22"/>
        </w:rPr>
        <w:t xml:space="preserve">thout the option of a fine; or </w:t>
      </w:r>
    </w:p>
    <w:p w:rsidR="00464CB4" w:rsidRPr="002C7D43" w:rsidRDefault="00366F2E" w:rsidP="002C7D43">
      <w:pPr>
        <w:pStyle w:val="N1"/>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(b) </w:t>
      </w:r>
      <w:r w:rsidR="002C7D43">
        <w:rPr>
          <w:rFonts w:ascii="Century Gothic" w:hAnsi="Century Gothic" w:cs="Arial"/>
          <w:bCs/>
          <w:sz w:val="22"/>
          <w:szCs w:val="22"/>
        </w:rPr>
        <w:tab/>
      </w:r>
      <w:proofErr w:type="gramStart"/>
      <w:r w:rsidRPr="00FC0933">
        <w:rPr>
          <w:rFonts w:ascii="Century Gothic" w:hAnsi="Century Gothic" w:cs="Arial"/>
          <w:bCs/>
          <w:sz w:val="22"/>
          <w:szCs w:val="22"/>
        </w:rPr>
        <w:t>within</w:t>
      </w:r>
      <w:proofErr w:type="gramEnd"/>
      <w:r w:rsidRPr="00FC0933">
        <w:rPr>
          <w:rFonts w:ascii="Century Gothic" w:hAnsi="Century Gothic" w:cs="Arial"/>
          <w:bCs/>
          <w:sz w:val="22"/>
          <w:szCs w:val="22"/>
        </w:rPr>
        <w:t xml:space="preserve"> the previous twenty years that person has been convicted as set out in sub-paragraph (a) and has received a sentence of imprisonment, whether suspended or not, for a period of more</w:t>
      </w:r>
      <w:r w:rsidR="002C7D43">
        <w:rPr>
          <w:rFonts w:ascii="Century Gothic" w:hAnsi="Century Gothic" w:cs="Arial"/>
          <w:bCs/>
          <w:sz w:val="22"/>
          <w:szCs w:val="22"/>
        </w:rPr>
        <w:t xml:space="preserve"> than two and a half years; or </w:t>
      </w:r>
    </w:p>
    <w:p w:rsidR="00464CB4" w:rsidRPr="002C7D43" w:rsidRDefault="00366F2E" w:rsidP="002C7D43">
      <w:pPr>
        <w:pStyle w:val="N1"/>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(c) </w:t>
      </w:r>
      <w:r w:rsidR="002C7D43">
        <w:rPr>
          <w:rFonts w:ascii="Century Gothic" w:hAnsi="Century Gothic" w:cs="Arial"/>
          <w:bCs/>
          <w:sz w:val="22"/>
          <w:szCs w:val="22"/>
        </w:rPr>
        <w:tab/>
      </w:r>
      <w:proofErr w:type="gramStart"/>
      <w:r w:rsidRPr="00FC0933">
        <w:rPr>
          <w:rFonts w:ascii="Century Gothic" w:hAnsi="Century Gothic" w:cs="Arial"/>
          <w:bCs/>
          <w:sz w:val="22"/>
          <w:szCs w:val="22"/>
        </w:rPr>
        <w:t>that</w:t>
      </w:r>
      <w:proofErr w:type="gramEnd"/>
      <w:r w:rsidRPr="00FC0933">
        <w:rPr>
          <w:rFonts w:ascii="Century Gothic" w:hAnsi="Century Gothic" w:cs="Arial"/>
          <w:bCs/>
          <w:sz w:val="22"/>
          <w:szCs w:val="22"/>
        </w:rPr>
        <w:t xml:space="preserve"> person has at any time been convicted as set out in sub-paragraph (a) and has received a sentence of imprisonment, whether suspended or</w:t>
      </w:r>
      <w:r w:rsidR="002C7D43">
        <w:rPr>
          <w:rFonts w:ascii="Century Gothic" w:hAnsi="Century Gothic" w:cs="Arial"/>
          <w:bCs/>
          <w:sz w:val="22"/>
          <w:szCs w:val="22"/>
        </w:rPr>
        <w:t xml:space="preserve"> not, of more than five years. </w:t>
      </w:r>
    </w:p>
    <w:p w:rsidR="00464CB4" w:rsidRPr="002C7D4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(9) For the purpose of this regulation there shall be disregarded any conviction by or before a court outside the United Kingdom for an offence in respect of conduct which, if it had taken place in the United Kingdom, would not have constituted an offence under the law then in force a</w:t>
      </w:r>
      <w:r w:rsidR="002C7D43">
        <w:rPr>
          <w:rFonts w:ascii="Century Gothic" w:hAnsi="Century Gothic" w:cs="Arial"/>
          <w:bCs/>
          <w:sz w:val="22"/>
          <w:szCs w:val="22"/>
        </w:rPr>
        <w:t xml:space="preserve">nywhere in the United Kingdom. </w:t>
      </w:r>
    </w:p>
    <w:p w:rsidR="00BE5FBE" w:rsidRPr="002C7D43" w:rsidRDefault="00366F2E" w:rsidP="002C7D43">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(10) Upon a member of the Corporation becoming disqualified from continuing to hold office under paragraphs (5) or (8), the member shall immediately give notice of that fact to the Clerk. </w:t>
      </w:r>
    </w:p>
    <w:p w:rsidR="00E23854" w:rsidRPr="00FC0933" w:rsidRDefault="00E23854" w:rsidP="00FC0933">
      <w:pPr>
        <w:pStyle w:val="N2"/>
        <w:numPr>
          <w:ilvl w:val="0"/>
          <w:numId w:val="0"/>
        </w:numPr>
        <w:spacing w:before="120" w:after="120" w:line="240" w:lineRule="auto"/>
        <w:ind w:left="284"/>
        <w:jc w:val="left"/>
        <w:rPr>
          <w:rFonts w:ascii="Century Gothic" w:hAnsi="Century Gothic" w:cs="Arial"/>
          <w:sz w:val="22"/>
          <w:szCs w:val="22"/>
        </w:rPr>
      </w:pPr>
    </w:p>
    <w:p w:rsidR="00821952" w:rsidRPr="002C7D43" w:rsidRDefault="002C7D43" w:rsidP="002C7D43">
      <w:pPr>
        <w:pStyle w:val="H1"/>
        <w:spacing w:before="120" w:after="120" w:line="240" w:lineRule="auto"/>
        <w:ind w:left="567" w:hanging="567"/>
        <w:jc w:val="left"/>
        <w:rPr>
          <w:rFonts w:ascii="Century Gothic" w:hAnsi="Century Gothic" w:cs="Arial"/>
          <w:sz w:val="24"/>
          <w:szCs w:val="24"/>
        </w:rPr>
      </w:pPr>
      <w:bookmarkStart w:id="27" w:name="TOC03_03_2006_13_32_36_99"/>
      <w:bookmarkEnd w:id="27"/>
      <w:r w:rsidRPr="002C7D43">
        <w:rPr>
          <w:rFonts w:ascii="Century Gothic" w:hAnsi="Century Gothic" w:cs="Arial"/>
          <w:sz w:val="24"/>
          <w:szCs w:val="24"/>
        </w:rPr>
        <w:t xml:space="preserve">8. </w:t>
      </w:r>
      <w:r>
        <w:rPr>
          <w:rFonts w:ascii="Century Gothic" w:hAnsi="Century Gothic" w:cs="Arial"/>
          <w:sz w:val="24"/>
          <w:szCs w:val="24"/>
        </w:rPr>
        <w:tab/>
      </w:r>
      <w:r w:rsidR="00821952" w:rsidRPr="002C7D43">
        <w:rPr>
          <w:rFonts w:ascii="Century Gothic" w:hAnsi="Century Gothic" w:cs="Arial"/>
          <w:sz w:val="24"/>
          <w:szCs w:val="24"/>
        </w:rPr>
        <w:t>The term of office of a member</w:t>
      </w:r>
    </w:p>
    <w:p w:rsidR="00BE5FBE" w:rsidRPr="00FC0933" w:rsidRDefault="002C7D43" w:rsidP="002C7D43">
      <w:pPr>
        <w:pStyle w:val="N1"/>
        <w:numPr>
          <w:ilvl w:val="0"/>
          <w:numId w:val="0"/>
        </w:numPr>
        <w:spacing w:before="120" w:after="120" w:line="240" w:lineRule="auto"/>
        <w:ind w:left="1134" w:hanging="567"/>
        <w:jc w:val="left"/>
        <w:rPr>
          <w:rFonts w:ascii="Century Gothic" w:hAnsi="Century Gothic" w:cs="Arial"/>
          <w:sz w:val="22"/>
          <w:szCs w:val="22"/>
        </w:rPr>
      </w:pPr>
      <w:r>
        <w:rPr>
          <w:rFonts w:ascii="Century Gothic" w:hAnsi="Century Gothic" w:cs="Arial"/>
          <w:bCs/>
          <w:sz w:val="22"/>
          <w:szCs w:val="22"/>
        </w:rPr>
        <w:t>(1)</w:t>
      </w:r>
      <w:r w:rsidR="00821952" w:rsidRPr="00FC0933">
        <w:rPr>
          <w:rFonts w:ascii="Century Gothic" w:hAnsi="Century Gothic" w:cs="Arial"/>
          <w:b/>
          <w:bCs/>
          <w:sz w:val="22"/>
          <w:szCs w:val="22"/>
        </w:rPr>
        <w:t> </w:t>
      </w:r>
      <w:r>
        <w:rPr>
          <w:rFonts w:ascii="Century Gothic" w:hAnsi="Century Gothic" w:cs="Arial"/>
          <w:b/>
          <w:bCs/>
          <w:sz w:val="22"/>
          <w:szCs w:val="22"/>
        </w:rPr>
        <w:tab/>
      </w:r>
      <w:r w:rsidR="00821952" w:rsidRPr="00FC0933">
        <w:rPr>
          <w:rFonts w:ascii="Century Gothic" w:hAnsi="Century Gothic" w:cs="Arial"/>
          <w:sz w:val="22"/>
          <w:szCs w:val="22"/>
        </w:rPr>
        <w:t>A member of the Corporation shall hold and vacate office in accordance with the terms of the appointment, but the length of the term of office shall not exceed four years.</w:t>
      </w:r>
    </w:p>
    <w:p w:rsidR="00BE5FBE" w:rsidRPr="002C7D43" w:rsidRDefault="002C7D43" w:rsidP="002C7D43">
      <w:pPr>
        <w:pStyle w:val="N2"/>
        <w:numPr>
          <w:ilvl w:val="1"/>
          <w:numId w:val="19"/>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2C7D43">
        <w:rPr>
          <w:rFonts w:ascii="Century Gothic" w:hAnsi="Century Gothic" w:cs="Arial"/>
          <w:sz w:val="22"/>
          <w:szCs w:val="22"/>
        </w:rPr>
        <w:t>Members retiring at the end of their term of office shall be eligible for reappointment, and clause 4 shall apply to the reappointment of a member as it does to the appointment of a member.</w:t>
      </w:r>
    </w:p>
    <w:p w:rsidR="009511AB" w:rsidRPr="002C7D43" w:rsidRDefault="002C7D43" w:rsidP="002C7D43">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Paragraph (2) is subject to any rule or byelaw made by the Corporation under article 20 of the Articles of Government concerning the number of terms of office which a person may serve. </w:t>
      </w:r>
    </w:p>
    <w:p w:rsidR="00BE5FBE" w:rsidRPr="00FC0933" w:rsidRDefault="00BE5FBE" w:rsidP="00FC0933">
      <w:pPr>
        <w:pStyle w:val="N2"/>
        <w:numPr>
          <w:ilvl w:val="0"/>
          <w:numId w:val="0"/>
        </w:numPr>
        <w:spacing w:before="120" w:after="120" w:line="240" w:lineRule="auto"/>
        <w:ind w:left="284"/>
        <w:jc w:val="left"/>
        <w:rPr>
          <w:rFonts w:ascii="Century Gothic" w:hAnsi="Century Gothic" w:cs="Arial"/>
          <w:sz w:val="22"/>
          <w:szCs w:val="22"/>
        </w:rPr>
      </w:pPr>
    </w:p>
    <w:p w:rsidR="00821952" w:rsidRPr="002C7D43" w:rsidRDefault="002C7D43" w:rsidP="002C7D43">
      <w:pPr>
        <w:pStyle w:val="H1"/>
        <w:spacing w:before="120" w:after="120" w:line="240" w:lineRule="auto"/>
        <w:ind w:left="567" w:hanging="567"/>
        <w:jc w:val="left"/>
        <w:rPr>
          <w:rFonts w:ascii="Century Gothic" w:hAnsi="Century Gothic" w:cs="Arial"/>
          <w:sz w:val="24"/>
          <w:szCs w:val="24"/>
        </w:rPr>
      </w:pPr>
      <w:bookmarkStart w:id="28" w:name="TOC03_03_2006_13_32_36_103"/>
      <w:bookmarkEnd w:id="28"/>
      <w:r w:rsidRPr="002C7D43">
        <w:rPr>
          <w:rFonts w:ascii="Century Gothic" w:hAnsi="Century Gothic" w:cs="Arial"/>
          <w:sz w:val="24"/>
          <w:szCs w:val="24"/>
        </w:rPr>
        <w:lastRenderedPageBreak/>
        <w:t xml:space="preserve">9. </w:t>
      </w:r>
      <w:r>
        <w:rPr>
          <w:rFonts w:ascii="Century Gothic" w:hAnsi="Century Gothic" w:cs="Arial"/>
          <w:sz w:val="24"/>
          <w:szCs w:val="24"/>
        </w:rPr>
        <w:tab/>
      </w:r>
      <w:r w:rsidR="00821952" w:rsidRPr="002C7D43">
        <w:rPr>
          <w:rFonts w:ascii="Century Gothic" w:hAnsi="Century Gothic" w:cs="Arial"/>
          <w:sz w:val="24"/>
          <w:szCs w:val="24"/>
        </w:rPr>
        <w:t>Termination of membership</w:t>
      </w:r>
    </w:p>
    <w:p w:rsidR="00BE5FBE" w:rsidRPr="00FC0933" w:rsidRDefault="002C7D43" w:rsidP="002C7D43">
      <w:pPr>
        <w:pStyle w:val="N1"/>
        <w:numPr>
          <w:ilvl w:val="0"/>
          <w:numId w:val="0"/>
        </w:numPr>
        <w:spacing w:before="120" w:after="120" w:line="240" w:lineRule="auto"/>
        <w:ind w:left="1134" w:hanging="567"/>
        <w:jc w:val="left"/>
        <w:rPr>
          <w:rFonts w:ascii="Century Gothic" w:hAnsi="Century Gothic" w:cs="Arial"/>
          <w:sz w:val="22"/>
          <w:szCs w:val="22"/>
        </w:rPr>
      </w:pPr>
      <w:r>
        <w:rPr>
          <w:rFonts w:ascii="Century Gothic" w:hAnsi="Century Gothic" w:cs="Arial"/>
          <w:bCs/>
          <w:sz w:val="22"/>
          <w:szCs w:val="22"/>
        </w:rPr>
        <w:t>(1)</w:t>
      </w:r>
      <w:r w:rsidR="00821952" w:rsidRPr="00FC0933">
        <w:rPr>
          <w:rFonts w:ascii="Century Gothic" w:hAnsi="Century Gothic" w:cs="Arial"/>
          <w:b/>
          <w:bCs/>
          <w:sz w:val="22"/>
          <w:szCs w:val="22"/>
        </w:rPr>
        <w:t> </w:t>
      </w:r>
      <w:r>
        <w:rPr>
          <w:rFonts w:ascii="Century Gothic" w:hAnsi="Century Gothic" w:cs="Arial"/>
          <w:b/>
          <w:bCs/>
          <w:sz w:val="22"/>
          <w:szCs w:val="22"/>
        </w:rPr>
        <w:tab/>
      </w:r>
      <w:r w:rsidR="00821952" w:rsidRPr="00FC0933">
        <w:rPr>
          <w:rFonts w:ascii="Century Gothic" w:hAnsi="Century Gothic" w:cs="Arial"/>
          <w:sz w:val="22"/>
          <w:szCs w:val="22"/>
        </w:rPr>
        <w:t xml:space="preserve">A member may resign from office at any time by giving notice in writing to the </w:t>
      </w:r>
      <w:r w:rsidR="00360570" w:rsidRPr="00FC0933">
        <w:rPr>
          <w:rFonts w:ascii="Century Gothic" w:hAnsi="Century Gothic" w:cs="Arial"/>
          <w:sz w:val="22"/>
          <w:szCs w:val="22"/>
        </w:rPr>
        <w:t>Director of Governance</w:t>
      </w:r>
      <w:r w:rsidR="00821952" w:rsidRPr="00FC0933">
        <w:rPr>
          <w:rFonts w:ascii="Century Gothic" w:hAnsi="Century Gothic" w:cs="Arial"/>
          <w:sz w:val="22"/>
          <w:szCs w:val="22"/>
        </w:rPr>
        <w:t>.</w:t>
      </w:r>
    </w:p>
    <w:p w:rsidR="00821952" w:rsidRPr="002C7D43" w:rsidRDefault="002C7D43" w:rsidP="002C7D43">
      <w:pPr>
        <w:pStyle w:val="N2"/>
        <w:numPr>
          <w:ilvl w:val="1"/>
          <w:numId w:val="20"/>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2C7D43">
        <w:rPr>
          <w:rFonts w:ascii="Century Gothic" w:hAnsi="Century Gothic" w:cs="Arial"/>
          <w:sz w:val="22"/>
          <w:szCs w:val="22"/>
        </w:rPr>
        <w:t>If at any time the Corporatio</w:t>
      </w:r>
      <w:r w:rsidR="00BE5FBE" w:rsidRPr="002C7D43">
        <w:rPr>
          <w:rFonts w:ascii="Century Gothic" w:hAnsi="Century Gothic" w:cs="Arial"/>
          <w:sz w:val="22"/>
          <w:szCs w:val="22"/>
        </w:rPr>
        <w:t>n is satisfied that any member -</w:t>
      </w:r>
    </w:p>
    <w:p w:rsidR="00821952" w:rsidRPr="00FC0933" w:rsidRDefault="00821952" w:rsidP="002C7D43">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is unfit or unable to discharge the functions of a member; or</w:t>
      </w:r>
    </w:p>
    <w:p w:rsidR="00821952" w:rsidRPr="00FC0933" w:rsidRDefault="00821952" w:rsidP="002C7D43">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has been absent from meetings of the Corporation for a period longer than six consecutive months without th</w:t>
      </w:r>
      <w:r w:rsidR="002679CC" w:rsidRPr="00FC0933">
        <w:rPr>
          <w:rFonts w:ascii="Century Gothic" w:hAnsi="Century Gothic" w:cs="Arial"/>
          <w:sz w:val="22"/>
          <w:szCs w:val="22"/>
        </w:rPr>
        <w:t>e permission of the Corporation or</w:t>
      </w:r>
    </w:p>
    <w:p w:rsidR="002679CC" w:rsidRPr="00FC0933" w:rsidRDefault="009949E7" w:rsidP="002C7D43">
      <w:pPr>
        <w:pStyle w:val="N3"/>
        <w:tabs>
          <w:tab w:val="clear" w:pos="737"/>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t>membership</w:t>
      </w:r>
      <w:proofErr w:type="gramEnd"/>
      <w:r w:rsidRPr="00FC0933">
        <w:rPr>
          <w:rFonts w:ascii="Century Gothic" w:hAnsi="Century Gothic" w:cs="Arial"/>
          <w:sz w:val="22"/>
          <w:szCs w:val="22"/>
        </w:rPr>
        <w:t xml:space="preserve"> </w:t>
      </w:r>
      <w:r w:rsidR="002679CC" w:rsidRPr="00FC0933">
        <w:rPr>
          <w:rFonts w:ascii="Century Gothic" w:hAnsi="Century Gothic" w:cs="Arial"/>
          <w:sz w:val="22"/>
          <w:szCs w:val="22"/>
        </w:rPr>
        <w:t xml:space="preserve">is no longer in the best interest of the Corporation for the individual to continue </w:t>
      </w:r>
      <w:r w:rsidR="00657CAA" w:rsidRPr="00FC0933">
        <w:rPr>
          <w:rFonts w:ascii="Century Gothic" w:hAnsi="Century Gothic" w:cs="Arial"/>
          <w:sz w:val="22"/>
          <w:szCs w:val="22"/>
        </w:rPr>
        <w:t>in office.</w:t>
      </w:r>
    </w:p>
    <w:p w:rsidR="00BE5FBE" w:rsidRPr="00FC0933" w:rsidRDefault="00821952" w:rsidP="002C7D43">
      <w:pPr>
        <w:pStyle w:val="T1"/>
        <w:spacing w:before="120" w:after="120" w:line="240" w:lineRule="auto"/>
        <w:ind w:left="1134"/>
        <w:jc w:val="left"/>
        <w:rPr>
          <w:rFonts w:ascii="Century Gothic" w:hAnsi="Century Gothic" w:cs="Arial"/>
          <w:sz w:val="22"/>
          <w:szCs w:val="22"/>
        </w:rPr>
      </w:pPr>
      <w:proofErr w:type="gramStart"/>
      <w:r w:rsidRPr="00FC0933">
        <w:rPr>
          <w:rFonts w:ascii="Century Gothic" w:hAnsi="Century Gothic" w:cs="Arial"/>
          <w:sz w:val="22"/>
          <w:szCs w:val="22"/>
        </w:rPr>
        <w:t>the</w:t>
      </w:r>
      <w:proofErr w:type="gramEnd"/>
      <w:r w:rsidRPr="00FC0933">
        <w:rPr>
          <w:rFonts w:ascii="Century Gothic" w:hAnsi="Century Gothic" w:cs="Arial"/>
          <w:sz w:val="22"/>
          <w:szCs w:val="22"/>
        </w:rPr>
        <w:t xml:space="preserve"> Corporation may</w:t>
      </w:r>
      <w:r w:rsidR="00BE5FBE" w:rsidRPr="00FC0933">
        <w:rPr>
          <w:rFonts w:ascii="Century Gothic" w:hAnsi="Century Gothic" w:cs="Arial"/>
          <w:sz w:val="22"/>
          <w:szCs w:val="22"/>
        </w:rPr>
        <w:t>,</w:t>
      </w:r>
      <w:r w:rsidRPr="00FC0933">
        <w:rPr>
          <w:rFonts w:ascii="Century Gothic" w:hAnsi="Century Gothic" w:cs="Arial"/>
          <w:sz w:val="22"/>
          <w:szCs w:val="22"/>
        </w:rPr>
        <w:t xml:space="preserve"> by notice in writing to that member</w:t>
      </w:r>
      <w:r w:rsidR="00BE5FBE" w:rsidRPr="00FC0933">
        <w:rPr>
          <w:rFonts w:ascii="Century Gothic" w:hAnsi="Century Gothic" w:cs="Arial"/>
          <w:sz w:val="22"/>
          <w:szCs w:val="22"/>
        </w:rPr>
        <w:t>,</w:t>
      </w:r>
      <w:r w:rsidRPr="00FC0933">
        <w:rPr>
          <w:rFonts w:ascii="Century Gothic" w:hAnsi="Century Gothic" w:cs="Arial"/>
          <w:sz w:val="22"/>
          <w:szCs w:val="22"/>
        </w:rPr>
        <w:t xml:space="preserve"> remove the member from office and the office shall then be vacant.</w:t>
      </w:r>
    </w:p>
    <w:p w:rsidR="00BE5FBE" w:rsidRPr="002C7D43" w:rsidRDefault="002C7D43" w:rsidP="002C7D43">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Any person who is a member of the Corporation by virtue of being a member of the staff at the institution, including the Principal, shall cease to hold office upon ceasing to be a member of the staff and t</w:t>
      </w:r>
      <w:r>
        <w:rPr>
          <w:rFonts w:ascii="Century Gothic" w:hAnsi="Century Gothic" w:cs="Arial"/>
          <w:sz w:val="22"/>
          <w:szCs w:val="22"/>
        </w:rPr>
        <w:t>he office shall then be vacant.</w:t>
      </w:r>
    </w:p>
    <w:p w:rsidR="00821952" w:rsidRPr="00FC0933" w:rsidRDefault="002C7D43" w:rsidP="002C7D43">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A student me</w:t>
      </w:r>
      <w:r w:rsidR="00BE5FBE" w:rsidRPr="00FC0933">
        <w:rPr>
          <w:rFonts w:ascii="Century Gothic" w:hAnsi="Century Gothic" w:cs="Arial"/>
          <w:sz w:val="22"/>
          <w:szCs w:val="22"/>
        </w:rPr>
        <w:t>mber shall cease to hold office -</w:t>
      </w:r>
    </w:p>
    <w:p w:rsidR="00821952" w:rsidRPr="00FC0933" w:rsidRDefault="00821952" w:rsidP="002C7D43">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at the end of the student’s final academic year, or at such other time in the year after ceasing to be a student as the Corporation may decide; or </w:t>
      </w:r>
    </w:p>
    <w:p w:rsidR="00821952" w:rsidRPr="00FC0933" w:rsidRDefault="00821952" w:rsidP="002C7D43">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if  expelled from the institution, </w:t>
      </w:r>
    </w:p>
    <w:p w:rsidR="00BE5FBE" w:rsidRDefault="00821952" w:rsidP="002C7D43">
      <w:pPr>
        <w:pStyle w:val="T1Indent"/>
        <w:spacing w:before="120" w:after="120" w:line="240" w:lineRule="auto"/>
        <w:ind w:left="1134" w:firstLine="0"/>
        <w:jc w:val="left"/>
        <w:rPr>
          <w:rFonts w:ascii="Century Gothic" w:hAnsi="Century Gothic" w:cs="Arial"/>
          <w:sz w:val="22"/>
          <w:szCs w:val="22"/>
        </w:rPr>
      </w:pPr>
      <w:proofErr w:type="gramStart"/>
      <w:r w:rsidRPr="00FC0933">
        <w:rPr>
          <w:rFonts w:ascii="Century Gothic" w:hAnsi="Century Gothic" w:cs="Arial"/>
          <w:sz w:val="22"/>
          <w:szCs w:val="22"/>
        </w:rPr>
        <w:t>and</w:t>
      </w:r>
      <w:proofErr w:type="gramEnd"/>
      <w:r w:rsidRPr="00FC0933">
        <w:rPr>
          <w:rFonts w:ascii="Century Gothic" w:hAnsi="Century Gothic" w:cs="Arial"/>
          <w:sz w:val="22"/>
          <w:szCs w:val="22"/>
        </w:rPr>
        <w:t xml:space="preserve"> the office shall then be vacant.</w:t>
      </w:r>
    </w:p>
    <w:p w:rsidR="002C7D43" w:rsidRPr="00FC0933" w:rsidRDefault="002C7D43" w:rsidP="002C7D43">
      <w:pPr>
        <w:pStyle w:val="T1Indent"/>
        <w:spacing w:before="120" w:after="120" w:line="240" w:lineRule="auto"/>
        <w:ind w:left="1134" w:firstLine="0"/>
        <w:jc w:val="left"/>
        <w:rPr>
          <w:rFonts w:ascii="Century Gothic" w:hAnsi="Century Gothic" w:cs="Arial"/>
          <w:sz w:val="22"/>
          <w:szCs w:val="22"/>
        </w:rPr>
      </w:pPr>
    </w:p>
    <w:p w:rsidR="00821952" w:rsidRPr="002C7D43" w:rsidRDefault="002C7D43" w:rsidP="002C7D43">
      <w:pPr>
        <w:pStyle w:val="H1"/>
        <w:spacing w:before="120" w:after="120" w:line="240" w:lineRule="auto"/>
        <w:ind w:left="567" w:hanging="567"/>
        <w:jc w:val="left"/>
        <w:rPr>
          <w:rFonts w:ascii="Century Gothic" w:hAnsi="Century Gothic" w:cs="Arial"/>
          <w:sz w:val="24"/>
          <w:szCs w:val="24"/>
        </w:rPr>
      </w:pPr>
      <w:bookmarkStart w:id="29" w:name="TOC03_03_2006_13_32_36_114"/>
      <w:bookmarkEnd w:id="29"/>
      <w:r w:rsidRPr="002C7D43">
        <w:rPr>
          <w:rFonts w:ascii="Century Gothic" w:hAnsi="Century Gothic" w:cs="Arial"/>
          <w:sz w:val="24"/>
          <w:szCs w:val="24"/>
        </w:rPr>
        <w:t xml:space="preserve">10. </w:t>
      </w:r>
      <w:r w:rsidRPr="002C7D43">
        <w:rPr>
          <w:rFonts w:ascii="Century Gothic" w:hAnsi="Century Gothic" w:cs="Arial"/>
          <w:sz w:val="24"/>
          <w:szCs w:val="24"/>
        </w:rPr>
        <w:tab/>
      </w:r>
      <w:r w:rsidR="00821952" w:rsidRPr="002C7D43">
        <w:rPr>
          <w:rFonts w:ascii="Century Gothic" w:hAnsi="Century Gothic" w:cs="Arial"/>
          <w:sz w:val="24"/>
          <w:szCs w:val="24"/>
        </w:rPr>
        <w:t>Members not to hold interests in matters relating to the institution</w:t>
      </w:r>
    </w:p>
    <w:p w:rsidR="0007243E" w:rsidRPr="00FC0933" w:rsidRDefault="0007243E" w:rsidP="002C7D43">
      <w:pPr>
        <w:pStyle w:val="Default"/>
        <w:spacing w:before="120" w:after="120"/>
        <w:ind w:left="1134" w:hanging="567"/>
        <w:rPr>
          <w:rFonts w:ascii="Century Gothic" w:hAnsi="Century Gothic"/>
        </w:rPr>
      </w:pPr>
      <w:r w:rsidRPr="002C7D43">
        <w:rPr>
          <w:rFonts w:ascii="Century Gothic" w:hAnsi="Century Gothic" w:cs="Arial"/>
          <w:bCs/>
          <w:sz w:val="22"/>
          <w:szCs w:val="22"/>
        </w:rPr>
        <w:t>(1</w:t>
      </w:r>
      <w:r w:rsidRPr="00FC0933">
        <w:rPr>
          <w:rFonts w:ascii="Century Gothic" w:hAnsi="Century Gothic" w:cs="Arial"/>
          <w:bCs/>
          <w:sz w:val="22"/>
          <w:szCs w:val="22"/>
        </w:rPr>
        <w:t xml:space="preserve">) </w:t>
      </w:r>
      <w:r w:rsidR="002C7D43">
        <w:rPr>
          <w:rFonts w:ascii="Century Gothic" w:hAnsi="Century Gothic" w:cs="Arial"/>
          <w:bCs/>
          <w:sz w:val="22"/>
          <w:szCs w:val="22"/>
        </w:rPr>
        <w:tab/>
      </w:r>
      <w:r w:rsidRPr="00FC0933">
        <w:rPr>
          <w:rFonts w:ascii="Century Gothic" w:hAnsi="Century Gothic" w:cs="Arial"/>
          <w:bCs/>
          <w:sz w:val="22"/>
          <w:szCs w:val="22"/>
        </w:rPr>
        <w:t xml:space="preserve">A member to whom paragraph (2) applies shall - </w:t>
      </w:r>
    </w:p>
    <w:p w:rsidR="0007243E" w:rsidRPr="00FC0933" w:rsidRDefault="0007243E" w:rsidP="002C7D43">
      <w:pPr>
        <w:autoSpaceDE w:val="0"/>
        <w:autoSpaceDN w:val="0"/>
        <w:adjustRightInd w:val="0"/>
        <w:spacing w:before="120" w:after="120" w:line="240" w:lineRule="auto"/>
        <w:ind w:left="1701"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(a) </w:t>
      </w:r>
      <w:r w:rsidR="002C7D43">
        <w:rPr>
          <w:rFonts w:ascii="Century Gothic" w:eastAsia="Calibri" w:hAnsi="Century Gothic" w:cs="Arial"/>
          <w:bCs/>
          <w:color w:val="000000"/>
          <w:sz w:val="22"/>
          <w:szCs w:val="22"/>
          <w:lang w:eastAsia="en-GB"/>
        </w:rPr>
        <w:tab/>
      </w:r>
      <w:proofErr w:type="gramStart"/>
      <w:r w:rsidRPr="00FC0933">
        <w:rPr>
          <w:rFonts w:ascii="Century Gothic" w:eastAsia="Calibri" w:hAnsi="Century Gothic" w:cs="Arial"/>
          <w:bCs/>
          <w:color w:val="000000"/>
          <w:sz w:val="22"/>
          <w:szCs w:val="22"/>
          <w:lang w:eastAsia="en-GB"/>
        </w:rPr>
        <w:t>disclose</w:t>
      </w:r>
      <w:proofErr w:type="gramEnd"/>
      <w:r w:rsidRPr="00FC0933">
        <w:rPr>
          <w:rFonts w:ascii="Century Gothic" w:eastAsia="Calibri" w:hAnsi="Century Gothic" w:cs="Arial"/>
          <w:bCs/>
          <w:color w:val="000000"/>
          <w:sz w:val="22"/>
          <w:szCs w:val="22"/>
          <w:lang w:eastAsia="en-GB"/>
        </w:rPr>
        <w:t xml:space="preserve"> to the Corporation the nature and extent of the interest; and </w:t>
      </w:r>
    </w:p>
    <w:p w:rsidR="0007243E" w:rsidRPr="00FC0933" w:rsidRDefault="0007243E" w:rsidP="002C7D43">
      <w:pPr>
        <w:autoSpaceDE w:val="0"/>
        <w:autoSpaceDN w:val="0"/>
        <w:adjustRightInd w:val="0"/>
        <w:spacing w:before="120" w:after="120" w:line="240" w:lineRule="auto"/>
        <w:ind w:left="1701"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(b) </w:t>
      </w:r>
      <w:r w:rsidR="002C7D43">
        <w:rPr>
          <w:rFonts w:ascii="Century Gothic" w:eastAsia="Calibri" w:hAnsi="Century Gothic" w:cs="Arial"/>
          <w:bCs/>
          <w:color w:val="000000"/>
          <w:sz w:val="22"/>
          <w:szCs w:val="22"/>
          <w:lang w:eastAsia="en-GB"/>
        </w:rPr>
        <w:tab/>
      </w:r>
      <w:r w:rsidRPr="00FC0933">
        <w:rPr>
          <w:rFonts w:ascii="Century Gothic" w:eastAsia="Calibri" w:hAnsi="Century Gothic" w:cs="Arial"/>
          <w:bCs/>
          <w:color w:val="000000"/>
          <w:sz w:val="22"/>
          <w:szCs w:val="22"/>
          <w:lang w:eastAsia="en-GB"/>
        </w:rPr>
        <w:t xml:space="preserve">if present at a meeting of the Corporation, or of any of its committees, at which such supply, contract or other matter as is mentioned in paragraph (2) is to be considered, not take part in the consideration or vote on any question with respect to it and not be counted in the quorum present at the meeting in relation to a resolution on which that member is not entitled to vote; and </w:t>
      </w:r>
    </w:p>
    <w:p w:rsidR="0007243E" w:rsidRPr="00FC0933" w:rsidRDefault="0007243E" w:rsidP="002C7D43">
      <w:pPr>
        <w:autoSpaceDE w:val="0"/>
        <w:autoSpaceDN w:val="0"/>
        <w:adjustRightInd w:val="0"/>
        <w:spacing w:before="120" w:after="120" w:line="240" w:lineRule="auto"/>
        <w:ind w:left="1701"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(c) </w:t>
      </w:r>
      <w:r w:rsidR="002C7D43">
        <w:rPr>
          <w:rFonts w:ascii="Century Gothic" w:eastAsia="Calibri" w:hAnsi="Century Gothic" w:cs="Arial"/>
          <w:bCs/>
          <w:color w:val="000000"/>
          <w:sz w:val="22"/>
          <w:szCs w:val="22"/>
          <w:lang w:eastAsia="en-GB"/>
        </w:rPr>
        <w:tab/>
      </w:r>
      <w:proofErr w:type="gramStart"/>
      <w:r w:rsidRPr="00FC0933">
        <w:rPr>
          <w:rFonts w:ascii="Century Gothic" w:eastAsia="Calibri" w:hAnsi="Century Gothic" w:cs="Arial"/>
          <w:bCs/>
          <w:color w:val="000000"/>
          <w:sz w:val="22"/>
          <w:szCs w:val="22"/>
          <w:lang w:eastAsia="en-GB"/>
        </w:rPr>
        <w:t>withdraw</w:t>
      </w:r>
      <w:proofErr w:type="gramEnd"/>
      <w:r w:rsidRPr="00FC0933">
        <w:rPr>
          <w:rFonts w:ascii="Century Gothic" w:eastAsia="Calibri" w:hAnsi="Century Gothic" w:cs="Arial"/>
          <w:bCs/>
          <w:color w:val="000000"/>
          <w:sz w:val="22"/>
          <w:szCs w:val="22"/>
          <w:lang w:eastAsia="en-GB"/>
        </w:rPr>
        <w:t>, if present at a meeting of the Corporation, or any of its committees, at which such supply, contract or other matter as is mentioned in paragraph (2) is to be considered, where required to do so by a majority of the members of the Corporation or committee present at the meeting</w:t>
      </w:r>
      <w:r w:rsidRPr="00FC0933">
        <w:rPr>
          <w:rFonts w:ascii="Century Gothic" w:eastAsia="Calibri" w:hAnsi="Century Gothic" w:cs="Arial"/>
          <w:b/>
          <w:bCs/>
          <w:color w:val="000000"/>
          <w:sz w:val="22"/>
          <w:szCs w:val="22"/>
          <w:lang w:eastAsia="en-GB"/>
        </w:rPr>
        <w:t xml:space="preserve">. </w:t>
      </w:r>
    </w:p>
    <w:p w:rsidR="0007243E" w:rsidRPr="00FC0933" w:rsidRDefault="0007243E" w:rsidP="002C7D43">
      <w:pPr>
        <w:autoSpaceDE w:val="0"/>
        <w:autoSpaceDN w:val="0"/>
        <w:adjustRightInd w:val="0"/>
        <w:spacing w:before="120" w:after="120" w:line="240" w:lineRule="auto"/>
        <w:ind w:left="1134" w:hanging="567"/>
        <w:jc w:val="left"/>
        <w:rPr>
          <w:rFonts w:ascii="Century Gothic" w:eastAsia="Calibri" w:hAnsi="Century Gothic" w:cs="Arial"/>
          <w:bCs/>
          <w:color w:val="000000"/>
          <w:sz w:val="22"/>
          <w:szCs w:val="22"/>
          <w:lang w:eastAsia="en-GB"/>
        </w:rPr>
      </w:pPr>
      <w:r w:rsidRPr="00FC0933">
        <w:rPr>
          <w:rFonts w:ascii="Century Gothic" w:eastAsia="Calibri" w:hAnsi="Century Gothic" w:cs="Arial"/>
          <w:bCs/>
          <w:color w:val="000000"/>
          <w:sz w:val="22"/>
          <w:szCs w:val="22"/>
          <w:lang w:eastAsia="en-GB"/>
        </w:rPr>
        <w:t xml:space="preserve">(2) </w:t>
      </w:r>
      <w:r w:rsidR="002C7D43">
        <w:rPr>
          <w:rFonts w:ascii="Century Gothic" w:eastAsia="Calibri" w:hAnsi="Century Gothic" w:cs="Arial"/>
          <w:bCs/>
          <w:color w:val="000000"/>
          <w:sz w:val="22"/>
          <w:szCs w:val="22"/>
          <w:lang w:eastAsia="en-GB"/>
        </w:rPr>
        <w:tab/>
      </w:r>
      <w:r w:rsidRPr="00FC0933">
        <w:rPr>
          <w:rFonts w:ascii="Century Gothic" w:eastAsia="Calibri" w:hAnsi="Century Gothic" w:cs="Arial"/>
          <w:bCs/>
          <w:color w:val="000000"/>
          <w:sz w:val="22"/>
          <w:szCs w:val="22"/>
          <w:lang w:eastAsia="en-GB"/>
        </w:rPr>
        <w:t xml:space="preserve">This paragraph applies to a member who- </w:t>
      </w:r>
    </w:p>
    <w:p w:rsidR="0007243E" w:rsidRPr="00FC0933" w:rsidRDefault="0007243E" w:rsidP="00A346D8">
      <w:pPr>
        <w:autoSpaceDE w:val="0"/>
        <w:autoSpaceDN w:val="0"/>
        <w:adjustRightInd w:val="0"/>
        <w:spacing w:before="120" w:after="120" w:line="240" w:lineRule="auto"/>
        <w:ind w:left="1701"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(a) </w:t>
      </w:r>
      <w:r w:rsidR="00A346D8">
        <w:rPr>
          <w:rFonts w:ascii="Century Gothic" w:eastAsia="Calibri" w:hAnsi="Century Gothic" w:cs="Arial"/>
          <w:bCs/>
          <w:color w:val="000000"/>
          <w:sz w:val="22"/>
          <w:szCs w:val="22"/>
          <w:lang w:eastAsia="en-GB"/>
        </w:rPr>
        <w:tab/>
      </w:r>
      <w:proofErr w:type="gramStart"/>
      <w:r w:rsidRPr="00FC0933">
        <w:rPr>
          <w:rFonts w:ascii="Century Gothic" w:eastAsia="Calibri" w:hAnsi="Century Gothic" w:cs="Arial"/>
          <w:bCs/>
          <w:color w:val="000000"/>
          <w:sz w:val="22"/>
          <w:szCs w:val="22"/>
          <w:lang w:eastAsia="en-GB"/>
        </w:rPr>
        <w:t>has</w:t>
      </w:r>
      <w:proofErr w:type="gramEnd"/>
      <w:r w:rsidRPr="00FC0933">
        <w:rPr>
          <w:rFonts w:ascii="Century Gothic" w:eastAsia="Calibri" w:hAnsi="Century Gothic" w:cs="Arial"/>
          <w:bCs/>
          <w:color w:val="000000"/>
          <w:sz w:val="22"/>
          <w:szCs w:val="22"/>
          <w:lang w:eastAsia="en-GB"/>
        </w:rPr>
        <w:t xml:space="preserve"> any financial interest in- </w:t>
      </w:r>
    </w:p>
    <w:p w:rsidR="0007243E" w:rsidRPr="00FC0933" w:rsidRDefault="0007243E" w:rsidP="00A346D8">
      <w:pPr>
        <w:autoSpaceDE w:val="0"/>
        <w:autoSpaceDN w:val="0"/>
        <w:adjustRightInd w:val="0"/>
        <w:spacing w:before="120" w:after="120" w:line="240" w:lineRule="auto"/>
        <w:ind w:left="2268"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w:t>
      </w:r>
      <w:proofErr w:type="spellStart"/>
      <w:r w:rsidRPr="00FC0933">
        <w:rPr>
          <w:rFonts w:ascii="Century Gothic" w:eastAsia="Calibri" w:hAnsi="Century Gothic" w:cs="Arial"/>
          <w:bCs/>
          <w:color w:val="000000"/>
          <w:sz w:val="22"/>
          <w:szCs w:val="22"/>
          <w:lang w:eastAsia="en-GB"/>
        </w:rPr>
        <w:t>i</w:t>
      </w:r>
      <w:proofErr w:type="spellEnd"/>
      <w:r w:rsidRPr="00FC0933">
        <w:rPr>
          <w:rFonts w:ascii="Century Gothic" w:eastAsia="Calibri" w:hAnsi="Century Gothic" w:cs="Arial"/>
          <w:bCs/>
          <w:color w:val="000000"/>
          <w:sz w:val="22"/>
          <w:szCs w:val="22"/>
          <w:lang w:eastAsia="en-GB"/>
        </w:rPr>
        <w:t xml:space="preserve">) </w:t>
      </w:r>
      <w:r w:rsidR="00A346D8">
        <w:rPr>
          <w:rFonts w:ascii="Century Gothic" w:eastAsia="Calibri" w:hAnsi="Century Gothic" w:cs="Arial"/>
          <w:bCs/>
          <w:color w:val="000000"/>
          <w:sz w:val="22"/>
          <w:szCs w:val="22"/>
          <w:lang w:eastAsia="en-GB"/>
        </w:rPr>
        <w:tab/>
      </w:r>
      <w:proofErr w:type="gramStart"/>
      <w:r w:rsidRPr="00FC0933">
        <w:rPr>
          <w:rFonts w:ascii="Century Gothic" w:eastAsia="Calibri" w:hAnsi="Century Gothic" w:cs="Arial"/>
          <w:bCs/>
          <w:color w:val="000000"/>
          <w:sz w:val="22"/>
          <w:szCs w:val="22"/>
          <w:lang w:eastAsia="en-GB"/>
        </w:rPr>
        <w:t>the</w:t>
      </w:r>
      <w:proofErr w:type="gramEnd"/>
      <w:r w:rsidRPr="00FC0933">
        <w:rPr>
          <w:rFonts w:ascii="Century Gothic" w:eastAsia="Calibri" w:hAnsi="Century Gothic" w:cs="Arial"/>
          <w:bCs/>
          <w:color w:val="000000"/>
          <w:sz w:val="22"/>
          <w:szCs w:val="22"/>
          <w:lang w:eastAsia="en-GB"/>
        </w:rPr>
        <w:t xml:space="preserve"> supply of work to the institution, or the supply of goods for the purposes of the institution; </w:t>
      </w:r>
    </w:p>
    <w:p w:rsidR="0007243E" w:rsidRPr="00FC0933" w:rsidRDefault="0007243E" w:rsidP="00A346D8">
      <w:pPr>
        <w:autoSpaceDE w:val="0"/>
        <w:autoSpaceDN w:val="0"/>
        <w:adjustRightInd w:val="0"/>
        <w:spacing w:before="120" w:after="120" w:line="240" w:lineRule="auto"/>
        <w:ind w:left="2268"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lastRenderedPageBreak/>
        <w:t xml:space="preserve">(ii) </w:t>
      </w:r>
      <w:r w:rsidR="00A346D8">
        <w:rPr>
          <w:rFonts w:ascii="Century Gothic" w:eastAsia="Calibri" w:hAnsi="Century Gothic" w:cs="Arial"/>
          <w:bCs/>
          <w:color w:val="000000"/>
          <w:sz w:val="22"/>
          <w:szCs w:val="22"/>
          <w:lang w:eastAsia="en-GB"/>
        </w:rPr>
        <w:tab/>
      </w:r>
      <w:proofErr w:type="gramStart"/>
      <w:r w:rsidRPr="00FC0933">
        <w:rPr>
          <w:rFonts w:ascii="Century Gothic" w:eastAsia="Calibri" w:hAnsi="Century Gothic" w:cs="Arial"/>
          <w:bCs/>
          <w:color w:val="000000"/>
          <w:sz w:val="22"/>
          <w:szCs w:val="22"/>
          <w:lang w:eastAsia="en-GB"/>
        </w:rPr>
        <w:t>any</w:t>
      </w:r>
      <w:proofErr w:type="gramEnd"/>
      <w:r w:rsidRPr="00FC0933">
        <w:rPr>
          <w:rFonts w:ascii="Century Gothic" w:eastAsia="Calibri" w:hAnsi="Century Gothic" w:cs="Arial"/>
          <w:bCs/>
          <w:color w:val="000000"/>
          <w:sz w:val="22"/>
          <w:szCs w:val="22"/>
          <w:lang w:eastAsia="en-GB"/>
        </w:rPr>
        <w:t xml:space="preserve"> contract or proposed contract concerning the institution; or </w:t>
      </w:r>
    </w:p>
    <w:p w:rsidR="0007243E" w:rsidRPr="00FC0933" w:rsidRDefault="0007243E" w:rsidP="00A346D8">
      <w:pPr>
        <w:autoSpaceDE w:val="0"/>
        <w:autoSpaceDN w:val="0"/>
        <w:adjustRightInd w:val="0"/>
        <w:spacing w:before="120" w:after="120" w:line="240" w:lineRule="auto"/>
        <w:ind w:left="2268"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(iii) </w:t>
      </w:r>
      <w:r w:rsidR="00A346D8">
        <w:rPr>
          <w:rFonts w:ascii="Century Gothic" w:eastAsia="Calibri" w:hAnsi="Century Gothic" w:cs="Arial"/>
          <w:bCs/>
          <w:color w:val="000000"/>
          <w:sz w:val="22"/>
          <w:szCs w:val="22"/>
          <w:lang w:eastAsia="en-GB"/>
        </w:rPr>
        <w:tab/>
      </w:r>
      <w:proofErr w:type="gramStart"/>
      <w:r w:rsidRPr="00FC0933">
        <w:rPr>
          <w:rFonts w:ascii="Century Gothic" w:eastAsia="Calibri" w:hAnsi="Century Gothic" w:cs="Arial"/>
          <w:bCs/>
          <w:color w:val="000000"/>
          <w:sz w:val="22"/>
          <w:szCs w:val="22"/>
          <w:lang w:eastAsia="en-GB"/>
        </w:rPr>
        <w:t>any</w:t>
      </w:r>
      <w:proofErr w:type="gramEnd"/>
      <w:r w:rsidRPr="00FC0933">
        <w:rPr>
          <w:rFonts w:ascii="Century Gothic" w:eastAsia="Calibri" w:hAnsi="Century Gothic" w:cs="Arial"/>
          <w:bCs/>
          <w:color w:val="000000"/>
          <w:sz w:val="22"/>
          <w:szCs w:val="22"/>
          <w:lang w:eastAsia="en-GB"/>
        </w:rPr>
        <w:t xml:space="preserve"> other matter relating to the institution; or </w:t>
      </w:r>
    </w:p>
    <w:p w:rsidR="0007243E" w:rsidRPr="00A346D8" w:rsidRDefault="0007243E" w:rsidP="00A346D8">
      <w:pPr>
        <w:autoSpaceDE w:val="0"/>
        <w:autoSpaceDN w:val="0"/>
        <w:adjustRightInd w:val="0"/>
        <w:spacing w:before="120" w:after="120" w:line="240" w:lineRule="auto"/>
        <w:ind w:left="1701"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w:t>
      </w:r>
      <w:proofErr w:type="gramStart"/>
      <w:r w:rsidRPr="00FC0933">
        <w:rPr>
          <w:rFonts w:ascii="Century Gothic" w:eastAsia="Calibri" w:hAnsi="Century Gothic" w:cs="Arial"/>
          <w:bCs/>
          <w:color w:val="000000"/>
          <w:sz w:val="22"/>
          <w:szCs w:val="22"/>
          <w:lang w:eastAsia="en-GB"/>
        </w:rPr>
        <w:t>b</w:t>
      </w:r>
      <w:proofErr w:type="gramEnd"/>
      <w:r w:rsidRPr="00FC0933">
        <w:rPr>
          <w:rFonts w:ascii="Century Gothic" w:eastAsia="Calibri" w:hAnsi="Century Gothic" w:cs="Arial"/>
          <w:bCs/>
          <w:color w:val="000000"/>
          <w:sz w:val="22"/>
          <w:szCs w:val="22"/>
          <w:lang w:eastAsia="en-GB"/>
        </w:rPr>
        <w:t xml:space="preserve">) </w:t>
      </w:r>
      <w:r w:rsidR="00A346D8">
        <w:rPr>
          <w:rFonts w:ascii="Century Gothic" w:eastAsia="Calibri" w:hAnsi="Century Gothic" w:cs="Arial"/>
          <w:bCs/>
          <w:color w:val="000000"/>
          <w:sz w:val="22"/>
          <w:szCs w:val="22"/>
          <w:lang w:eastAsia="en-GB"/>
        </w:rPr>
        <w:tab/>
      </w:r>
      <w:r w:rsidRPr="00FC0933">
        <w:rPr>
          <w:rFonts w:ascii="Century Gothic" w:eastAsia="Calibri" w:hAnsi="Century Gothic" w:cs="Arial"/>
          <w:bCs/>
          <w:color w:val="000000"/>
          <w:sz w:val="22"/>
          <w:szCs w:val="22"/>
          <w:lang w:eastAsia="en-GB"/>
        </w:rPr>
        <w:t xml:space="preserve">has any other interest of a type specified by the Corporation in any matter relating to the institution. </w:t>
      </w:r>
    </w:p>
    <w:p w:rsidR="004915CE" w:rsidRPr="00FC0933" w:rsidRDefault="004915CE" w:rsidP="00A346D8">
      <w:pPr>
        <w:autoSpaceDE w:val="0"/>
        <w:autoSpaceDN w:val="0"/>
        <w:adjustRightInd w:val="0"/>
        <w:spacing w:before="120" w:after="120" w:line="240" w:lineRule="auto"/>
        <w:ind w:left="1134"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(3) </w:t>
      </w:r>
      <w:r w:rsidR="00A346D8">
        <w:rPr>
          <w:rFonts w:ascii="Century Gothic" w:eastAsia="Calibri" w:hAnsi="Century Gothic" w:cs="Arial"/>
          <w:bCs/>
          <w:color w:val="000000"/>
          <w:sz w:val="22"/>
          <w:szCs w:val="22"/>
          <w:lang w:eastAsia="en-GB"/>
        </w:rPr>
        <w:tab/>
      </w:r>
      <w:r w:rsidRPr="00FC0933">
        <w:rPr>
          <w:rFonts w:ascii="Century Gothic" w:eastAsia="Calibri" w:hAnsi="Century Gothic" w:cs="Arial"/>
          <w:bCs/>
          <w:color w:val="000000"/>
          <w:sz w:val="22"/>
          <w:szCs w:val="22"/>
          <w:lang w:eastAsia="en-GB"/>
        </w:rPr>
        <w:t xml:space="preserve">This Clause shall not prevent the members considering and voting upon proposals for the Corporation to insure them against liabilities incurred by them arising out of their office or the Corporation obtaining such insurance and paying the premium. </w:t>
      </w:r>
    </w:p>
    <w:p w:rsidR="004915CE" w:rsidRPr="00FC0933" w:rsidRDefault="004915CE" w:rsidP="00A346D8">
      <w:pPr>
        <w:autoSpaceDE w:val="0"/>
        <w:autoSpaceDN w:val="0"/>
        <w:adjustRightInd w:val="0"/>
        <w:spacing w:before="120" w:after="120" w:line="240" w:lineRule="auto"/>
        <w:ind w:left="1134"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(4) </w:t>
      </w:r>
      <w:r w:rsidR="00A346D8">
        <w:rPr>
          <w:rFonts w:ascii="Century Gothic" w:eastAsia="Calibri" w:hAnsi="Century Gothic" w:cs="Arial"/>
          <w:bCs/>
          <w:color w:val="000000"/>
          <w:sz w:val="22"/>
          <w:szCs w:val="22"/>
          <w:lang w:eastAsia="en-GB"/>
        </w:rPr>
        <w:tab/>
      </w:r>
      <w:r w:rsidRPr="00FC0933">
        <w:rPr>
          <w:rFonts w:ascii="Century Gothic" w:eastAsia="Calibri" w:hAnsi="Century Gothic" w:cs="Arial"/>
          <w:bCs/>
          <w:color w:val="000000"/>
          <w:sz w:val="22"/>
          <w:szCs w:val="22"/>
          <w:lang w:eastAsia="en-GB"/>
        </w:rPr>
        <w:t xml:space="preserve">Where the matter under consideration by the Corporation or any of its committees relates to the pay and conditions of all staff, or all staff in a particular class, a staff member- </w:t>
      </w:r>
    </w:p>
    <w:p w:rsidR="004915CE" w:rsidRPr="00FC0933" w:rsidRDefault="004915CE" w:rsidP="00A346D8">
      <w:pPr>
        <w:autoSpaceDE w:val="0"/>
        <w:autoSpaceDN w:val="0"/>
        <w:adjustRightInd w:val="0"/>
        <w:spacing w:before="120" w:after="120" w:line="240" w:lineRule="auto"/>
        <w:ind w:left="1701"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(a) </w:t>
      </w:r>
      <w:r w:rsidR="00A346D8">
        <w:rPr>
          <w:rFonts w:ascii="Century Gothic" w:eastAsia="Calibri" w:hAnsi="Century Gothic" w:cs="Arial"/>
          <w:bCs/>
          <w:color w:val="000000"/>
          <w:sz w:val="22"/>
          <w:szCs w:val="22"/>
          <w:lang w:eastAsia="en-GB"/>
        </w:rPr>
        <w:tab/>
      </w:r>
      <w:proofErr w:type="gramStart"/>
      <w:r w:rsidRPr="00FC0933">
        <w:rPr>
          <w:rFonts w:ascii="Century Gothic" w:eastAsia="Calibri" w:hAnsi="Century Gothic" w:cs="Arial"/>
          <w:bCs/>
          <w:color w:val="000000"/>
          <w:sz w:val="22"/>
          <w:szCs w:val="22"/>
          <w:lang w:eastAsia="en-GB"/>
        </w:rPr>
        <w:t>need</w:t>
      </w:r>
      <w:proofErr w:type="gramEnd"/>
      <w:r w:rsidRPr="00FC0933">
        <w:rPr>
          <w:rFonts w:ascii="Century Gothic" w:eastAsia="Calibri" w:hAnsi="Century Gothic" w:cs="Arial"/>
          <w:bCs/>
          <w:color w:val="000000"/>
          <w:sz w:val="22"/>
          <w:szCs w:val="22"/>
          <w:lang w:eastAsia="en-GB"/>
        </w:rPr>
        <w:t xml:space="preserve"> not disclose a financial interest; and </w:t>
      </w:r>
    </w:p>
    <w:p w:rsidR="004915CE" w:rsidRPr="00FC0933" w:rsidRDefault="004915CE" w:rsidP="00A346D8">
      <w:pPr>
        <w:autoSpaceDE w:val="0"/>
        <w:autoSpaceDN w:val="0"/>
        <w:adjustRightInd w:val="0"/>
        <w:spacing w:before="120" w:after="120" w:line="240" w:lineRule="auto"/>
        <w:ind w:left="1701"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(b) </w:t>
      </w:r>
      <w:r w:rsidR="00A346D8">
        <w:rPr>
          <w:rFonts w:ascii="Century Gothic" w:eastAsia="Calibri" w:hAnsi="Century Gothic" w:cs="Arial"/>
          <w:bCs/>
          <w:color w:val="000000"/>
          <w:sz w:val="22"/>
          <w:szCs w:val="22"/>
          <w:lang w:eastAsia="en-GB"/>
        </w:rPr>
        <w:tab/>
      </w:r>
      <w:r w:rsidRPr="00FC0933">
        <w:rPr>
          <w:rFonts w:ascii="Century Gothic" w:eastAsia="Calibri" w:hAnsi="Century Gothic" w:cs="Arial"/>
          <w:bCs/>
          <w:color w:val="000000"/>
          <w:sz w:val="22"/>
          <w:szCs w:val="22"/>
          <w:lang w:eastAsia="en-GB"/>
        </w:rPr>
        <w:t xml:space="preserve">may take part in the consideration of the matter, vote on any question with respect to it and count towards the quorum present at that meeting, provided that in so doing, the staff member acts in the best interests of the Corporation as a whole and does not seek to represent the interests of any other person or body, but </w:t>
      </w:r>
    </w:p>
    <w:p w:rsidR="004915CE" w:rsidRPr="00FC0933" w:rsidRDefault="004915CE" w:rsidP="00A346D8">
      <w:pPr>
        <w:autoSpaceDE w:val="0"/>
        <w:autoSpaceDN w:val="0"/>
        <w:adjustRightInd w:val="0"/>
        <w:spacing w:before="120" w:after="120" w:line="240" w:lineRule="auto"/>
        <w:ind w:left="1701" w:hanging="567"/>
        <w:jc w:val="left"/>
        <w:rPr>
          <w:rFonts w:ascii="Century Gothic" w:eastAsia="Calibri" w:hAnsi="Century Gothic" w:cs="Arial"/>
          <w:color w:val="000000"/>
          <w:sz w:val="22"/>
          <w:szCs w:val="22"/>
          <w:lang w:eastAsia="en-GB"/>
        </w:rPr>
      </w:pPr>
      <w:r w:rsidRPr="00FC0933">
        <w:rPr>
          <w:rFonts w:ascii="Century Gothic" w:eastAsia="Calibri" w:hAnsi="Century Gothic" w:cs="Arial"/>
          <w:bCs/>
          <w:color w:val="000000"/>
          <w:sz w:val="22"/>
          <w:szCs w:val="22"/>
          <w:lang w:eastAsia="en-GB"/>
        </w:rPr>
        <w:t xml:space="preserve">(c) </w:t>
      </w:r>
      <w:r w:rsidR="00A346D8">
        <w:rPr>
          <w:rFonts w:ascii="Century Gothic" w:eastAsia="Calibri" w:hAnsi="Century Gothic" w:cs="Arial"/>
          <w:bCs/>
          <w:color w:val="000000"/>
          <w:sz w:val="22"/>
          <w:szCs w:val="22"/>
          <w:lang w:eastAsia="en-GB"/>
        </w:rPr>
        <w:tab/>
      </w:r>
      <w:proofErr w:type="gramStart"/>
      <w:r w:rsidRPr="00FC0933">
        <w:rPr>
          <w:rFonts w:ascii="Century Gothic" w:eastAsia="Calibri" w:hAnsi="Century Gothic" w:cs="Arial"/>
          <w:bCs/>
          <w:color w:val="000000"/>
          <w:sz w:val="22"/>
          <w:szCs w:val="22"/>
          <w:lang w:eastAsia="en-GB"/>
        </w:rPr>
        <w:t>shall</w:t>
      </w:r>
      <w:proofErr w:type="gramEnd"/>
      <w:r w:rsidRPr="00FC0933">
        <w:rPr>
          <w:rFonts w:ascii="Century Gothic" w:eastAsia="Calibri" w:hAnsi="Century Gothic" w:cs="Arial"/>
          <w:bCs/>
          <w:color w:val="000000"/>
          <w:sz w:val="22"/>
          <w:szCs w:val="22"/>
          <w:lang w:eastAsia="en-GB"/>
        </w:rPr>
        <w:t xml:space="preserve"> withdraw from the meeting if the matter is under negotiation with staff and the staff member is representing any of the staff concerned in those negotiations. </w:t>
      </w:r>
    </w:p>
    <w:p w:rsidR="00400028" w:rsidRPr="00A346D8" w:rsidRDefault="00A346D8" w:rsidP="00A346D8">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The </w:t>
      </w:r>
      <w:r w:rsidR="00360570" w:rsidRPr="00FC0933">
        <w:rPr>
          <w:rFonts w:ascii="Century Gothic" w:hAnsi="Century Gothic" w:cs="Arial"/>
          <w:sz w:val="22"/>
          <w:szCs w:val="22"/>
        </w:rPr>
        <w:t xml:space="preserve">Director of Governance </w:t>
      </w:r>
      <w:r w:rsidR="00821952" w:rsidRPr="00FC0933">
        <w:rPr>
          <w:rFonts w:ascii="Century Gothic" w:hAnsi="Century Gothic" w:cs="Arial"/>
          <w:sz w:val="22"/>
          <w:szCs w:val="22"/>
        </w:rPr>
        <w:t>shall maintain a register of the interests of the members which have been disclosed and the register shall be made available during normal office hours at the institution to any person wishing to inspect it.</w:t>
      </w:r>
    </w:p>
    <w:p w:rsidR="00821952" w:rsidRPr="0005099A" w:rsidRDefault="0005099A" w:rsidP="0005099A">
      <w:pPr>
        <w:pStyle w:val="H1"/>
        <w:spacing w:before="120" w:after="120" w:line="240" w:lineRule="auto"/>
        <w:ind w:left="567" w:hanging="567"/>
        <w:jc w:val="left"/>
        <w:rPr>
          <w:rFonts w:ascii="Century Gothic" w:hAnsi="Century Gothic" w:cs="Arial"/>
          <w:sz w:val="24"/>
          <w:szCs w:val="24"/>
        </w:rPr>
      </w:pPr>
      <w:bookmarkStart w:id="30" w:name="TOC03_03_2006_13_32_36_132"/>
      <w:bookmarkEnd w:id="30"/>
      <w:r w:rsidRPr="0005099A">
        <w:rPr>
          <w:rFonts w:ascii="Century Gothic" w:hAnsi="Century Gothic" w:cs="Arial"/>
          <w:sz w:val="24"/>
          <w:szCs w:val="24"/>
        </w:rPr>
        <w:t xml:space="preserve">11. </w:t>
      </w:r>
      <w:r>
        <w:rPr>
          <w:rFonts w:ascii="Century Gothic" w:hAnsi="Century Gothic" w:cs="Arial"/>
          <w:sz w:val="24"/>
          <w:szCs w:val="24"/>
        </w:rPr>
        <w:tab/>
      </w:r>
      <w:r w:rsidR="00821952" w:rsidRPr="0005099A">
        <w:rPr>
          <w:rFonts w:ascii="Century Gothic" w:hAnsi="Century Gothic" w:cs="Arial"/>
          <w:sz w:val="24"/>
          <w:szCs w:val="24"/>
        </w:rPr>
        <w:t>Meetings</w:t>
      </w:r>
    </w:p>
    <w:p w:rsidR="00A22873" w:rsidRPr="00FC0933" w:rsidRDefault="00821952" w:rsidP="0005099A">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bCs/>
          <w:sz w:val="22"/>
          <w:szCs w:val="22"/>
        </w:rPr>
        <w:t>(1)</w:t>
      </w:r>
      <w:r w:rsidRPr="00FC0933">
        <w:rPr>
          <w:rFonts w:ascii="Century Gothic" w:hAnsi="Century Gothic" w:cs="Arial"/>
          <w:b/>
          <w:bCs/>
          <w:sz w:val="22"/>
          <w:szCs w:val="22"/>
        </w:rPr>
        <w:t> </w:t>
      </w:r>
      <w:r w:rsidR="0005099A">
        <w:rPr>
          <w:rFonts w:ascii="Century Gothic" w:hAnsi="Century Gothic" w:cs="Arial"/>
          <w:b/>
          <w:bCs/>
          <w:sz w:val="22"/>
          <w:szCs w:val="22"/>
        </w:rPr>
        <w:tab/>
      </w:r>
      <w:r w:rsidRPr="00FC0933">
        <w:rPr>
          <w:rFonts w:ascii="Century Gothic" w:hAnsi="Century Gothic" w:cs="Arial"/>
          <w:sz w:val="22"/>
          <w:szCs w:val="22"/>
        </w:rPr>
        <w:t>The Corporation shall meet at least once in every term, and shall hold such other meetings as may be necessary.</w:t>
      </w:r>
    </w:p>
    <w:p w:rsidR="00A22873" w:rsidRPr="00FC0933" w:rsidRDefault="00A22873" w:rsidP="0005099A">
      <w:pPr>
        <w:pStyle w:val="N2"/>
        <w:numPr>
          <w:ilvl w:val="0"/>
          <w:numId w:val="0"/>
        </w:numPr>
        <w:spacing w:before="120" w:after="120" w:line="240" w:lineRule="auto"/>
        <w:ind w:left="567" w:hanging="567"/>
        <w:jc w:val="left"/>
        <w:rPr>
          <w:rFonts w:ascii="Century Gothic" w:hAnsi="Century Gothic" w:cs="Arial"/>
          <w:sz w:val="22"/>
          <w:szCs w:val="22"/>
        </w:rPr>
      </w:pPr>
    </w:p>
    <w:p w:rsidR="00A22873" w:rsidRPr="00FC0933" w:rsidRDefault="00821952" w:rsidP="0005099A">
      <w:pPr>
        <w:pStyle w:val="N2"/>
        <w:numPr>
          <w:ilvl w:val="0"/>
          <w:numId w:val="0"/>
        </w:numPr>
        <w:spacing w:before="120" w:after="120" w:line="240" w:lineRule="auto"/>
        <w:ind w:left="567" w:hanging="567"/>
        <w:jc w:val="left"/>
        <w:rPr>
          <w:rFonts w:ascii="Century Gothic" w:hAnsi="Century Gothic" w:cs="Arial"/>
          <w:sz w:val="22"/>
          <w:szCs w:val="22"/>
        </w:rPr>
      </w:pPr>
      <w:r w:rsidRPr="00FC0933">
        <w:rPr>
          <w:rFonts w:ascii="Century Gothic" w:hAnsi="Century Gothic" w:cs="Arial"/>
          <w:sz w:val="22"/>
          <w:szCs w:val="22"/>
        </w:rPr>
        <w:t>(2)</w:t>
      </w:r>
      <w:r w:rsidR="00A22873" w:rsidRPr="00FC0933">
        <w:rPr>
          <w:rFonts w:ascii="Century Gothic" w:hAnsi="Century Gothic" w:cs="Arial"/>
          <w:sz w:val="22"/>
          <w:szCs w:val="22"/>
        </w:rPr>
        <w:t xml:space="preserve"> </w:t>
      </w:r>
      <w:r w:rsidR="0005099A">
        <w:rPr>
          <w:rFonts w:ascii="Century Gothic" w:hAnsi="Century Gothic" w:cs="Arial"/>
          <w:sz w:val="22"/>
          <w:szCs w:val="22"/>
        </w:rPr>
        <w:tab/>
      </w:r>
      <w:r w:rsidRPr="00FC0933">
        <w:rPr>
          <w:rFonts w:ascii="Century Gothic" w:hAnsi="Century Gothic" w:cs="Arial"/>
          <w:sz w:val="22"/>
          <w:szCs w:val="22"/>
        </w:rPr>
        <w:t xml:space="preserve">Subject to paragraphs (4) and (5) and to clause 13(4), all meetings shall be called by 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 who shall, at least seven calendar days before the date of the meeting, send to the members of the Corporation written notice of the meeting and</w:t>
      </w:r>
      <w:r w:rsidR="0005099A">
        <w:rPr>
          <w:rFonts w:ascii="Century Gothic" w:hAnsi="Century Gothic" w:cs="Arial"/>
          <w:sz w:val="22"/>
          <w:szCs w:val="22"/>
        </w:rPr>
        <w:t xml:space="preserve"> a copy of the proposed agenda.</w:t>
      </w:r>
    </w:p>
    <w:p w:rsidR="00A22873" w:rsidRPr="00FC0933" w:rsidRDefault="00821952" w:rsidP="0005099A">
      <w:pPr>
        <w:pStyle w:val="N2"/>
        <w:numPr>
          <w:ilvl w:val="0"/>
          <w:numId w:val="0"/>
        </w:numPr>
        <w:spacing w:before="120" w:after="120" w:line="240" w:lineRule="auto"/>
        <w:ind w:left="567" w:hanging="567"/>
        <w:jc w:val="left"/>
        <w:rPr>
          <w:rFonts w:ascii="Century Gothic" w:hAnsi="Century Gothic" w:cs="Arial"/>
          <w:sz w:val="22"/>
          <w:szCs w:val="22"/>
        </w:rPr>
      </w:pPr>
      <w:r w:rsidRPr="00FC0933">
        <w:rPr>
          <w:rFonts w:ascii="Century Gothic" w:hAnsi="Century Gothic" w:cs="Arial"/>
          <w:sz w:val="22"/>
          <w:szCs w:val="22"/>
        </w:rPr>
        <w:t xml:space="preserve">(3) </w:t>
      </w:r>
      <w:r w:rsidR="0005099A">
        <w:rPr>
          <w:rFonts w:ascii="Century Gothic" w:hAnsi="Century Gothic" w:cs="Arial"/>
          <w:sz w:val="22"/>
          <w:szCs w:val="22"/>
        </w:rPr>
        <w:tab/>
      </w:r>
      <w:r w:rsidRPr="00FC0933">
        <w:rPr>
          <w:rFonts w:ascii="Century Gothic" w:hAnsi="Century Gothic" w:cs="Arial"/>
          <w:sz w:val="22"/>
          <w:szCs w:val="22"/>
        </w:rPr>
        <w:t>If it is proposed to consider at any meeting the remuneration, conditions of service, conduct, suspension, dism</w:t>
      </w:r>
      <w:r w:rsidR="00360570" w:rsidRPr="00FC0933">
        <w:rPr>
          <w:rFonts w:ascii="Century Gothic" w:hAnsi="Century Gothic" w:cs="Arial"/>
          <w:sz w:val="22"/>
          <w:szCs w:val="22"/>
        </w:rPr>
        <w:t>issal or retirement of the Director of Governance</w:t>
      </w:r>
      <w:r w:rsidRPr="00FC0933">
        <w:rPr>
          <w:rFonts w:ascii="Century Gothic" w:hAnsi="Century Gothic" w:cs="Arial"/>
          <w:sz w:val="22"/>
          <w:szCs w:val="22"/>
        </w:rPr>
        <w:t>, the Chair shall, at least seven calendar days before the date of the meeting, send to the members a copy of the agenda item concerned, tog</w:t>
      </w:r>
      <w:r w:rsidR="0005099A">
        <w:rPr>
          <w:rFonts w:ascii="Century Gothic" w:hAnsi="Century Gothic" w:cs="Arial"/>
          <w:sz w:val="22"/>
          <w:szCs w:val="22"/>
        </w:rPr>
        <w:t>ether with any relevant papers.</w:t>
      </w:r>
    </w:p>
    <w:p w:rsidR="00A22873" w:rsidRPr="00FC0933" w:rsidRDefault="00821952" w:rsidP="0005099A">
      <w:pPr>
        <w:pStyle w:val="N2"/>
        <w:numPr>
          <w:ilvl w:val="0"/>
          <w:numId w:val="0"/>
        </w:numPr>
        <w:spacing w:before="120" w:after="120" w:line="240" w:lineRule="auto"/>
        <w:ind w:left="567" w:hanging="567"/>
        <w:jc w:val="left"/>
        <w:rPr>
          <w:rFonts w:ascii="Century Gothic" w:hAnsi="Century Gothic" w:cs="Arial"/>
          <w:sz w:val="22"/>
          <w:szCs w:val="22"/>
        </w:rPr>
      </w:pPr>
      <w:r w:rsidRPr="00FC0933">
        <w:rPr>
          <w:rFonts w:ascii="Century Gothic" w:hAnsi="Century Gothic" w:cs="Arial"/>
          <w:sz w:val="22"/>
          <w:szCs w:val="22"/>
        </w:rPr>
        <w:t xml:space="preserve">(4) </w:t>
      </w:r>
      <w:r w:rsidR="0005099A">
        <w:rPr>
          <w:rFonts w:ascii="Century Gothic" w:hAnsi="Century Gothic" w:cs="Arial"/>
          <w:sz w:val="22"/>
          <w:szCs w:val="22"/>
        </w:rPr>
        <w:tab/>
      </w:r>
      <w:r w:rsidRPr="00FC0933">
        <w:rPr>
          <w:rFonts w:ascii="Century Gothic" w:hAnsi="Century Gothic" w:cs="Arial"/>
          <w:sz w:val="22"/>
          <w:szCs w:val="22"/>
        </w:rPr>
        <w:t>A meeting of the Corporation, called a “special meeting”, may be called at any time by the Chair or at the request i</w:t>
      </w:r>
      <w:r w:rsidR="0005099A">
        <w:rPr>
          <w:rFonts w:ascii="Century Gothic" w:hAnsi="Century Gothic" w:cs="Arial"/>
          <w:sz w:val="22"/>
          <w:szCs w:val="22"/>
        </w:rPr>
        <w:t xml:space="preserve">n writing of any five members. </w:t>
      </w:r>
    </w:p>
    <w:p w:rsidR="00113289" w:rsidRPr="00FC0933" w:rsidRDefault="00821952" w:rsidP="0005099A">
      <w:pPr>
        <w:pStyle w:val="N2"/>
        <w:numPr>
          <w:ilvl w:val="0"/>
          <w:numId w:val="0"/>
        </w:numPr>
        <w:spacing w:before="120" w:after="120" w:line="240" w:lineRule="auto"/>
        <w:ind w:left="567" w:hanging="567"/>
        <w:jc w:val="left"/>
        <w:rPr>
          <w:rFonts w:ascii="Century Gothic" w:hAnsi="Century Gothic" w:cs="Arial"/>
          <w:sz w:val="22"/>
          <w:szCs w:val="22"/>
        </w:rPr>
      </w:pPr>
      <w:r w:rsidRPr="00FC0933">
        <w:rPr>
          <w:rFonts w:ascii="Century Gothic" w:hAnsi="Century Gothic" w:cs="Arial"/>
          <w:sz w:val="22"/>
          <w:szCs w:val="22"/>
        </w:rPr>
        <w:t xml:space="preserve">(5) </w:t>
      </w:r>
      <w:r w:rsidR="0005099A">
        <w:rPr>
          <w:rFonts w:ascii="Century Gothic" w:hAnsi="Century Gothic" w:cs="Arial"/>
          <w:sz w:val="22"/>
          <w:szCs w:val="22"/>
        </w:rPr>
        <w:tab/>
      </w:r>
      <w:r w:rsidRPr="00FC0933">
        <w:rPr>
          <w:rFonts w:ascii="Century Gothic" w:hAnsi="Century Gothic" w:cs="Arial"/>
          <w:sz w:val="22"/>
          <w:szCs w:val="22"/>
        </w:rPr>
        <w:t>Where the Chai</w:t>
      </w:r>
      <w:r w:rsidR="007B2635" w:rsidRPr="00FC0933">
        <w:rPr>
          <w:rFonts w:ascii="Century Gothic" w:hAnsi="Century Gothic" w:cs="Arial"/>
          <w:sz w:val="22"/>
          <w:szCs w:val="22"/>
        </w:rPr>
        <w:t>r, or in the Chair’s absence a</w:t>
      </w:r>
      <w:r w:rsidRPr="00FC0933">
        <w:rPr>
          <w:rFonts w:ascii="Century Gothic" w:hAnsi="Century Gothic" w:cs="Arial"/>
          <w:sz w:val="22"/>
          <w:szCs w:val="22"/>
        </w:rPr>
        <w:t xml:space="preserve"> Vice-Chair, decides that there are matters requiring urgent consideration, the written notice </w:t>
      </w:r>
      <w:r w:rsidRPr="00FC0933">
        <w:rPr>
          <w:rFonts w:ascii="Century Gothic" w:hAnsi="Century Gothic" w:cs="Arial"/>
          <w:sz w:val="22"/>
          <w:szCs w:val="22"/>
        </w:rPr>
        <w:lastRenderedPageBreak/>
        <w:t xml:space="preserve">convening the special meeting and a copy of the proposed agenda may be given within </w:t>
      </w:r>
      <w:r w:rsidR="00113289" w:rsidRPr="00FC0933">
        <w:rPr>
          <w:rFonts w:ascii="Century Gothic" w:hAnsi="Century Gothic" w:cs="Arial"/>
          <w:sz w:val="22"/>
          <w:szCs w:val="22"/>
        </w:rPr>
        <w:t>fewer</w:t>
      </w:r>
      <w:r w:rsidR="0005099A">
        <w:rPr>
          <w:rFonts w:ascii="Century Gothic" w:hAnsi="Century Gothic" w:cs="Arial"/>
          <w:sz w:val="22"/>
          <w:szCs w:val="22"/>
        </w:rPr>
        <w:t xml:space="preserve"> than seven calendar days. </w:t>
      </w:r>
    </w:p>
    <w:p w:rsidR="00400028" w:rsidRPr="00FC0933" w:rsidRDefault="00821952" w:rsidP="0005099A">
      <w:pPr>
        <w:pStyle w:val="N2"/>
        <w:numPr>
          <w:ilvl w:val="0"/>
          <w:numId w:val="0"/>
        </w:numPr>
        <w:spacing w:before="120" w:after="120" w:line="240" w:lineRule="auto"/>
        <w:ind w:left="567" w:hanging="567"/>
        <w:jc w:val="left"/>
        <w:rPr>
          <w:rFonts w:ascii="Century Gothic" w:hAnsi="Century Gothic" w:cs="Arial"/>
          <w:sz w:val="22"/>
          <w:szCs w:val="22"/>
        </w:rPr>
      </w:pPr>
      <w:r w:rsidRPr="00FC0933">
        <w:rPr>
          <w:rFonts w:ascii="Century Gothic" w:hAnsi="Century Gothic" w:cs="Arial"/>
          <w:sz w:val="22"/>
          <w:szCs w:val="22"/>
        </w:rPr>
        <w:t xml:space="preserve">(6) </w:t>
      </w:r>
      <w:r w:rsidR="0005099A">
        <w:rPr>
          <w:rFonts w:ascii="Century Gothic" w:hAnsi="Century Gothic" w:cs="Arial"/>
          <w:sz w:val="22"/>
          <w:szCs w:val="22"/>
        </w:rPr>
        <w:tab/>
      </w:r>
      <w:r w:rsidRPr="00FC0933">
        <w:rPr>
          <w:rFonts w:ascii="Century Gothic" w:hAnsi="Century Gothic" w:cs="Arial"/>
          <w:sz w:val="22"/>
          <w:szCs w:val="22"/>
        </w:rPr>
        <w:t>Every member shall act in the best interests of the Corporation and shall not be bound to speak or vote by mandates giv</w:t>
      </w:r>
      <w:r w:rsidR="0005099A">
        <w:rPr>
          <w:rFonts w:ascii="Century Gothic" w:hAnsi="Century Gothic" w:cs="Arial"/>
          <w:sz w:val="22"/>
          <w:szCs w:val="22"/>
        </w:rPr>
        <w:t>en by any other body or person.</w:t>
      </w:r>
    </w:p>
    <w:p w:rsidR="008A48FD" w:rsidRPr="00FC0933" w:rsidRDefault="008A48FD" w:rsidP="00FC0933">
      <w:pPr>
        <w:pStyle w:val="N2"/>
        <w:numPr>
          <w:ilvl w:val="0"/>
          <w:numId w:val="0"/>
        </w:numPr>
        <w:spacing w:before="120" w:after="120" w:line="240" w:lineRule="auto"/>
        <w:ind w:left="170"/>
        <w:jc w:val="left"/>
        <w:rPr>
          <w:rFonts w:ascii="Century Gothic" w:hAnsi="Century Gothic" w:cs="Arial"/>
          <w:sz w:val="22"/>
          <w:szCs w:val="22"/>
        </w:rPr>
      </w:pPr>
    </w:p>
    <w:p w:rsidR="00821952" w:rsidRPr="0005099A" w:rsidRDefault="0005099A" w:rsidP="0005099A">
      <w:pPr>
        <w:pStyle w:val="H1"/>
        <w:spacing w:before="120" w:after="120" w:line="240" w:lineRule="auto"/>
        <w:ind w:left="567" w:hanging="567"/>
        <w:jc w:val="left"/>
        <w:rPr>
          <w:rFonts w:ascii="Century Gothic" w:hAnsi="Century Gothic" w:cs="Arial"/>
          <w:sz w:val="24"/>
          <w:szCs w:val="24"/>
        </w:rPr>
      </w:pPr>
      <w:bookmarkStart w:id="31" w:name="TOC03_03_2006_13_32_36_139"/>
      <w:bookmarkEnd w:id="31"/>
      <w:r w:rsidRPr="0005099A">
        <w:rPr>
          <w:rFonts w:ascii="Century Gothic" w:hAnsi="Century Gothic" w:cs="Arial"/>
          <w:sz w:val="24"/>
          <w:szCs w:val="24"/>
        </w:rPr>
        <w:t xml:space="preserve">12. </w:t>
      </w:r>
      <w:r>
        <w:rPr>
          <w:rFonts w:ascii="Century Gothic" w:hAnsi="Century Gothic" w:cs="Arial"/>
          <w:sz w:val="24"/>
          <w:szCs w:val="24"/>
        </w:rPr>
        <w:tab/>
      </w:r>
      <w:r w:rsidR="00821952" w:rsidRPr="0005099A">
        <w:rPr>
          <w:rFonts w:ascii="Century Gothic" w:hAnsi="Century Gothic" w:cs="Arial"/>
          <w:sz w:val="24"/>
          <w:szCs w:val="24"/>
        </w:rPr>
        <w:t xml:space="preserve">Quorum </w:t>
      </w:r>
    </w:p>
    <w:p w:rsidR="00821952" w:rsidRPr="0005099A" w:rsidRDefault="00821952" w:rsidP="0005099A">
      <w:pPr>
        <w:spacing w:before="120" w:after="120" w:line="240" w:lineRule="auto"/>
        <w:ind w:left="1134" w:hanging="567"/>
        <w:rPr>
          <w:rFonts w:ascii="Century Gothic" w:hAnsi="Century Gothic"/>
          <w:sz w:val="22"/>
          <w:lang w:eastAsia="en-GB"/>
        </w:rPr>
      </w:pPr>
      <w:r w:rsidRPr="00FC0933">
        <w:rPr>
          <w:rFonts w:ascii="Century Gothic" w:hAnsi="Century Gothic" w:cs="Arial"/>
          <w:bCs/>
          <w:sz w:val="22"/>
          <w:szCs w:val="22"/>
        </w:rPr>
        <w:t>(1</w:t>
      </w:r>
      <w:r w:rsidRPr="00FC0933">
        <w:rPr>
          <w:rFonts w:ascii="Century Gothic" w:hAnsi="Century Gothic" w:cs="Arial"/>
          <w:sz w:val="22"/>
          <w:szCs w:val="22"/>
        </w:rPr>
        <w:t>) </w:t>
      </w:r>
      <w:r w:rsidR="0005099A">
        <w:rPr>
          <w:rFonts w:ascii="Century Gothic" w:hAnsi="Century Gothic" w:cs="Arial"/>
          <w:sz w:val="22"/>
          <w:szCs w:val="22"/>
        </w:rPr>
        <w:tab/>
      </w:r>
      <w:r w:rsidR="00715BCC" w:rsidRPr="00FC0933">
        <w:rPr>
          <w:rFonts w:ascii="Century Gothic" w:hAnsi="Century Gothic" w:cs="Arial"/>
          <w:sz w:val="22"/>
          <w:szCs w:val="22"/>
        </w:rPr>
        <w:t>Meetings of the Corporation shall be quorate if the number of members present is at least 40</w:t>
      </w:r>
      <w:proofErr w:type="gramStart"/>
      <w:r w:rsidR="00715BCC" w:rsidRPr="00FC0933">
        <w:rPr>
          <w:rFonts w:ascii="Century Gothic" w:hAnsi="Century Gothic" w:cs="Arial"/>
          <w:sz w:val="22"/>
          <w:szCs w:val="22"/>
        </w:rPr>
        <w:t>% ,</w:t>
      </w:r>
      <w:proofErr w:type="gramEnd"/>
      <w:r w:rsidR="00715BCC" w:rsidRPr="00FC0933">
        <w:rPr>
          <w:rFonts w:ascii="Century Gothic" w:hAnsi="Century Gothic" w:cs="Arial"/>
          <w:sz w:val="22"/>
          <w:szCs w:val="22"/>
        </w:rPr>
        <w:t xml:space="preserve"> rounded up, of the total number of members in post and entitled to vote on the issue under consideration.</w:t>
      </w:r>
    </w:p>
    <w:p w:rsidR="00113289" w:rsidRPr="0005099A" w:rsidRDefault="0005099A" w:rsidP="0005099A">
      <w:pPr>
        <w:pStyle w:val="N2"/>
        <w:numPr>
          <w:ilvl w:val="1"/>
          <w:numId w:val="4"/>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If the number of members present for a meeting of the Corporation does not constitute a quorum, the meeting shall not be held. </w:t>
      </w:r>
    </w:p>
    <w:p w:rsidR="00821952" w:rsidRPr="00FC0933" w:rsidRDefault="0005099A" w:rsidP="0005099A">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If during a meeting of the Corporation there ceases to be a quorum, the meeting shall be terminated at once.</w:t>
      </w:r>
    </w:p>
    <w:p w:rsidR="00113289" w:rsidRPr="00FC0933" w:rsidRDefault="00113289" w:rsidP="0005099A">
      <w:pPr>
        <w:pStyle w:val="N2"/>
        <w:numPr>
          <w:ilvl w:val="0"/>
          <w:numId w:val="0"/>
        </w:numPr>
        <w:spacing w:before="120" w:after="120" w:line="240" w:lineRule="auto"/>
        <w:ind w:left="1134"/>
        <w:jc w:val="left"/>
        <w:rPr>
          <w:rFonts w:ascii="Century Gothic" w:hAnsi="Century Gothic" w:cs="Arial"/>
          <w:sz w:val="22"/>
          <w:szCs w:val="22"/>
        </w:rPr>
      </w:pPr>
    </w:p>
    <w:p w:rsidR="00400028" w:rsidRPr="0005099A" w:rsidRDefault="0005099A" w:rsidP="0005099A">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If a meeting cannot be held or cannot continue for lack of a quorum, the Chair may call a special meeting as soon as it is convenient.</w:t>
      </w:r>
    </w:p>
    <w:p w:rsidR="00064726" w:rsidRPr="00FC0933" w:rsidRDefault="00064726" w:rsidP="0005099A">
      <w:pPr>
        <w:pStyle w:val="N2"/>
        <w:numPr>
          <w:ilvl w:val="0"/>
          <w:numId w:val="0"/>
        </w:numPr>
        <w:spacing w:before="120" w:after="120" w:line="240" w:lineRule="auto"/>
        <w:jc w:val="left"/>
        <w:rPr>
          <w:rFonts w:ascii="Century Gothic" w:hAnsi="Century Gothic" w:cs="Arial"/>
          <w:b/>
          <w:color w:val="538135"/>
          <w:sz w:val="22"/>
          <w:szCs w:val="22"/>
        </w:rPr>
      </w:pPr>
    </w:p>
    <w:p w:rsidR="000D39EE" w:rsidRPr="00064726" w:rsidRDefault="00064726" w:rsidP="00064726">
      <w:pPr>
        <w:pStyle w:val="H1"/>
        <w:spacing w:before="120" w:after="120" w:line="240" w:lineRule="auto"/>
        <w:ind w:left="567" w:hanging="567"/>
        <w:jc w:val="left"/>
        <w:rPr>
          <w:rFonts w:ascii="Century Gothic" w:hAnsi="Century Gothic" w:cs="Arial"/>
          <w:sz w:val="24"/>
          <w:szCs w:val="24"/>
        </w:rPr>
      </w:pPr>
      <w:r w:rsidRPr="00064726">
        <w:rPr>
          <w:rFonts w:ascii="Century Gothic" w:hAnsi="Century Gothic" w:cs="Arial"/>
          <w:sz w:val="24"/>
          <w:szCs w:val="24"/>
        </w:rPr>
        <w:t xml:space="preserve">13. </w:t>
      </w:r>
      <w:r>
        <w:rPr>
          <w:rFonts w:ascii="Century Gothic" w:hAnsi="Century Gothic" w:cs="Arial"/>
          <w:sz w:val="24"/>
          <w:szCs w:val="24"/>
        </w:rPr>
        <w:tab/>
      </w:r>
      <w:r w:rsidR="003A6CEC" w:rsidRPr="00064726">
        <w:rPr>
          <w:rFonts w:ascii="Century Gothic" w:hAnsi="Century Gothic" w:cs="Arial"/>
          <w:sz w:val="24"/>
          <w:szCs w:val="24"/>
        </w:rPr>
        <w:t>Proceedings of meetings</w:t>
      </w:r>
    </w:p>
    <w:p w:rsidR="000D39EE" w:rsidRPr="008E12C1" w:rsidRDefault="000D39EE" w:rsidP="008E12C1">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sz w:val="22"/>
          <w:szCs w:val="22"/>
        </w:rPr>
        <w:t xml:space="preserve">(1) </w:t>
      </w:r>
      <w:r w:rsidR="008E12C1">
        <w:rPr>
          <w:rFonts w:ascii="Century Gothic" w:hAnsi="Century Gothic" w:cs="Arial"/>
          <w:sz w:val="22"/>
          <w:szCs w:val="22"/>
        </w:rPr>
        <w:tab/>
      </w:r>
      <w:r w:rsidRPr="00FC0933">
        <w:rPr>
          <w:rFonts w:ascii="Century Gothic" w:hAnsi="Century Gothic" w:cs="Arial"/>
          <w:bCs/>
          <w:sz w:val="22"/>
          <w:szCs w:val="22"/>
        </w:rPr>
        <w:t>Every question to be decided at a meeting of the Corporation shall be decided by a majority of the votes cast by members present and entitled to vote on the question</w:t>
      </w:r>
      <w:r w:rsidR="00373A53" w:rsidRPr="00FC0933">
        <w:rPr>
          <w:rFonts w:ascii="Century Gothic" w:hAnsi="Century Gothic" w:cs="Arial"/>
          <w:bCs/>
          <w:sz w:val="22"/>
          <w:szCs w:val="22"/>
        </w:rPr>
        <w:t>, unless there is consensus</w:t>
      </w:r>
      <w:r w:rsidRPr="00FC0933">
        <w:rPr>
          <w:rFonts w:ascii="Century Gothic" w:hAnsi="Century Gothic" w:cs="Arial"/>
          <w:bCs/>
          <w:sz w:val="22"/>
          <w:szCs w:val="22"/>
        </w:rPr>
        <w:t xml:space="preserve">. </w:t>
      </w:r>
    </w:p>
    <w:p w:rsidR="000D39EE" w:rsidRPr="008E12C1" w:rsidRDefault="000D39EE" w:rsidP="008E12C1">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(2) </w:t>
      </w:r>
      <w:r w:rsidR="008E12C1">
        <w:rPr>
          <w:rFonts w:ascii="Century Gothic" w:hAnsi="Century Gothic" w:cs="Arial"/>
          <w:bCs/>
          <w:sz w:val="22"/>
          <w:szCs w:val="22"/>
        </w:rPr>
        <w:tab/>
      </w:r>
      <w:r w:rsidRPr="00FC0933">
        <w:rPr>
          <w:rFonts w:ascii="Century Gothic" w:hAnsi="Century Gothic" w:cs="Arial"/>
          <w:bCs/>
          <w:sz w:val="22"/>
          <w:szCs w:val="22"/>
        </w:rPr>
        <w:t xml:space="preserve">Where, at a meeting of the Corporation, there is an equal division of votes on a question to be decided, the Chair of the meeting shall </w:t>
      </w:r>
      <w:r w:rsidR="008E12C1">
        <w:rPr>
          <w:rFonts w:ascii="Century Gothic" w:hAnsi="Century Gothic" w:cs="Arial"/>
          <w:bCs/>
          <w:sz w:val="22"/>
          <w:szCs w:val="22"/>
        </w:rPr>
        <w:t xml:space="preserve">have a second or casting vote. </w:t>
      </w:r>
    </w:p>
    <w:p w:rsidR="000D39EE" w:rsidRPr="008E12C1" w:rsidRDefault="000D39EE" w:rsidP="008E12C1">
      <w:pPr>
        <w:pStyle w:val="N1"/>
        <w:numPr>
          <w:ilvl w:val="0"/>
          <w:numId w:val="0"/>
        </w:numPr>
        <w:spacing w:before="120" w:after="120" w:line="240" w:lineRule="auto"/>
        <w:ind w:left="1134" w:hanging="567"/>
        <w:jc w:val="left"/>
        <w:rPr>
          <w:rFonts w:ascii="Century Gothic" w:hAnsi="Century Gothic" w:cs="Arial"/>
          <w:bCs/>
          <w:sz w:val="22"/>
          <w:szCs w:val="22"/>
        </w:rPr>
      </w:pPr>
      <w:r w:rsidRPr="008E12C1">
        <w:rPr>
          <w:rFonts w:ascii="Century Gothic" w:hAnsi="Century Gothic"/>
          <w:bCs/>
          <w:sz w:val="22"/>
          <w:szCs w:val="22"/>
        </w:rPr>
        <w:t>(</w:t>
      </w:r>
      <w:r w:rsidRPr="008E12C1">
        <w:rPr>
          <w:rFonts w:ascii="Century Gothic" w:hAnsi="Century Gothic" w:cs="Arial"/>
          <w:bCs/>
          <w:sz w:val="22"/>
          <w:szCs w:val="22"/>
        </w:rPr>
        <w:t>3)</w:t>
      </w:r>
      <w:r w:rsidRPr="00FC0933">
        <w:rPr>
          <w:rFonts w:ascii="Century Gothic" w:hAnsi="Century Gothic" w:cs="Arial"/>
          <w:bCs/>
          <w:sz w:val="22"/>
          <w:szCs w:val="22"/>
        </w:rPr>
        <w:t xml:space="preserve"> </w:t>
      </w:r>
      <w:r w:rsidR="008E12C1">
        <w:rPr>
          <w:rFonts w:ascii="Century Gothic" w:hAnsi="Century Gothic" w:cs="Arial"/>
          <w:bCs/>
          <w:sz w:val="22"/>
          <w:szCs w:val="22"/>
        </w:rPr>
        <w:tab/>
      </w:r>
      <w:r w:rsidRPr="00FC0933">
        <w:rPr>
          <w:rFonts w:ascii="Century Gothic" w:hAnsi="Century Gothic" w:cs="Arial"/>
          <w:bCs/>
          <w:sz w:val="22"/>
          <w:szCs w:val="22"/>
        </w:rPr>
        <w:t>A member may not vote by p</w:t>
      </w:r>
      <w:r w:rsidR="008E12C1">
        <w:rPr>
          <w:rFonts w:ascii="Century Gothic" w:hAnsi="Century Gothic" w:cs="Arial"/>
          <w:bCs/>
          <w:sz w:val="22"/>
          <w:szCs w:val="22"/>
        </w:rPr>
        <w:t xml:space="preserve">roxy or by way of postal vote. </w:t>
      </w:r>
    </w:p>
    <w:p w:rsidR="00F83110" w:rsidRPr="008E12C1" w:rsidRDefault="000D39EE" w:rsidP="008E12C1">
      <w:pPr>
        <w:pStyle w:val="N1"/>
        <w:numPr>
          <w:ilvl w:val="0"/>
          <w:numId w:val="0"/>
        </w:numPr>
        <w:spacing w:before="120" w:after="120" w:line="240" w:lineRule="auto"/>
        <w:ind w:left="1134" w:hanging="567"/>
        <w:jc w:val="left"/>
        <w:rPr>
          <w:rFonts w:ascii="Century Gothic" w:hAnsi="Century Gothic" w:cs="Arial"/>
          <w:bCs/>
          <w:sz w:val="22"/>
          <w:szCs w:val="22"/>
        </w:rPr>
      </w:pPr>
      <w:r w:rsidRPr="00FC0933">
        <w:rPr>
          <w:rFonts w:ascii="Century Gothic" w:hAnsi="Century Gothic" w:cs="Arial"/>
          <w:bCs/>
          <w:sz w:val="22"/>
          <w:szCs w:val="22"/>
        </w:rPr>
        <w:t xml:space="preserve">(4) </w:t>
      </w:r>
      <w:r w:rsidR="008E12C1">
        <w:rPr>
          <w:rFonts w:ascii="Century Gothic" w:hAnsi="Century Gothic" w:cs="Arial"/>
          <w:bCs/>
          <w:sz w:val="22"/>
          <w:szCs w:val="22"/>
        </w:rPr>
        <w:tab/>
      </w:r>
      <w:r w:rsidRPr="00FC0933">
        <w:rPr>
          <w:rFonts w:ascii="Century Gothic" w:hAnsi="Century Gothic" w:cs="Arial"/>
          <w:bCs/>
          <w:sz w:val="22"/>
          <w:szCs w:val="22"/>
        </w:rPr>
        <w:t>No resolution of the members may be rescinded or varied at a subsequent meeting unless consideration of the rescission or variation is a specific item of business o</w:t>
      </w:r>
      <w:r w:rsidR="008E12C1">
        <w:rPr>
          <w:rFonts w:ascii="Century Gothic" w:hAnsi="Century Gothic" w:cs="Arial"/>
          <w:bCs/>
          <w:sz w:val="22"/>
          <w:szCs w:val="22"/>
        </w:rPr>
        <w:t xml:space="preserve">n the agenda for that meeting. </w:t>
      </w:r>
    </w:p>
    <w:p w:rsidR="000D39EE" w:rsidRPr="00FC0933" w:rsidRDefault="000D39EE" w:rsidP="008E12C1">
      <w:pPr>
        <w:pStyle w:val="Default"/>
        <w:spacing w:before="120" w:after="120"/>
        <w:ind w:left="1134" w:hanging="567"/>
        <w:rPr>
          <w:rFonts w:ascii="Century Gothic" w:eastAsia="Times New Roman" w:hAnsi="Century Gothic" w:cs="Arial"/>
          <w:color w:val="auto"/>
          <w:sz w:val="22"/>
          <w:szCs w:val="22"/>
          <w:lang w:eastAsia="en-US"/>
        </w:rPr>
      </w:pPr>
      <w:r w:rsidRPr="008E12C1">
        <w:rPr>
          <w:rFonts w:ascii="Century Gothic" w:hAnsi="Century Gothic"/>
          <w:bCs/>
          <w:sz w:val="22"/>
          <w:szCs w:val="22"/>
        </w:rPr>
        <w:t>(</w:t>
      </w:r>
      <w:r w:rsidRPr="008E12C1">
        <w:rPr>
          <w:rFonts w:ascii="Century Gothic" w:eastAsia="Times New Roman" w:hAnsi="Century Gothic" w:cs="Arial"/>
          <w:color w:val="auto"/>
          <w:sz w:val="22"/>
          <w:szCs w:val="22"/>
          <w:lang w:eastAsia="en-US"/>
        </w:rPr>
        <w:t>5</w:t>
      </w:r>
      <w:r w:rsidRPr="00FC0933">
        <w:rPr>
          <w:rFonts w:ascii="Century Gothic" w:eastAsia="Times New Roman" w:hAnsi="Century Gothic" w:cs="Arial"/>
          <w:color w:val="auto"/>
          <w:sz w:val="22"/>
          <w:szCs w:val="22"/>
          <w:lang w:eastAsia="en-US"/>
        </w:rPr>
        <w:t xml:space="preserve">) </w:t>
      </w:r>
      <w:r w:rsidR="008E12C1">
        <w:rPr>
          <w:rFonts w:ascii="Century Gothic" w:eastAsia="Times New Roman" w:hAnsi="Century Gothic" w:cs="Arial"/>
          <w:color w:val="auto"/>
          <w:sz w:val="22"/>
          <w:szCs w:val="22"/>
          <w:lang w:eastAsia="en-US"/>
        </w:rPr>
        <w:tab/>
      </w:r>
      <w:r w:rsidRPr="00FC0933">
        <w:rPr>
          <w:rFonts w:ascii="Century Gothic" w:eastAsia="Times New Roman" w:hAnsi="Century Gothic" w:cs="Arial"/>
          <w:color w:val="auto"/>
          <w:sz w:val="22"/>
          <w:szCs w:val="22"/>
          <w:lang w:eastAsia="en-US"/>
        </w:rPr>
        <w:t xml:space="preserve">Except as provided by procedures made pursuant to Article 16 of the Articles of Government, a member of the Corporation who is a member of staff at the institution, including the Principal, shall withdraw – </w:t>
      </w:r>
    </w:p>
    <w:p w:rsidR="000D39EE" w:rsidRPr="00FC0933" w:rsidRDefault="000D39EE" w:rsidP="008E12C1">
      <w:pPr>
        <w:pStyle w:val="Default"/>
        <w:spacing w:before="120" w:after="120"/>
        <w:ind w:left="1701" w:hanging="567"/>
        <w:rPr>
          <w:rFonts w:ascii="Century Gothic" w:eastAsia="Times New Roman" w:hAnsi="Century Gothic" w:cs="Arial"/>
          <w:color w:val="auto"/>
          <w:sz w:val="22"/>
          <w:szCs w:val="22"/>
          <w:lang w:eastAsia="en-US"/>
        </w:rPr>
      </w:pPr>
      <w:r w:rsidRPr="00FC0933">
        <w:rPr>
          <w:rFonts w:ascii="Century Gothic" w:eastAsia="Times New Roman" w:hAnsi="Century Gothic" w:cs="Arial"/>
          <w:color w:val="auto"/>
          <w:sz w:val="22"/>
          <w:szCs w:val="22"/>
          <w:lang w:eastAsia="en-US"/>
        </w:rPr>
        <w:t xml:space="preserve">(a) </w:t>
      </w:r>
      <w:r w:rsidR="008E12C1">
        <w:rPr>
          <w:rFonts w:ascii="Century Gothic" w:eastAsia="Times New Roman" w:hAnsi="Century Gothic" w:cs="Arial"/>
          <w:color w:val="auto"/>
          <w:sz w:val="22"/>
          <w:szCs w:val="22"/>
          <w:lang w:eastAsia="en-US"/>
        </w:rPr>
        <w:tab/>
      </w:r>
      <w:r w:rsidRPr="00FC0933">
        <w:rPr>
          <w:rFonts w:ascii="Century Gothic" w:eastAsia="Times New Roman" w:hAnsi="Century Gothic" w:cs="Arial"/>
          <w:color w:val="auto"/>
          <w:sz w:val="22"/>
          <w:szCs w:val="22"/>
          <w:lang w:eastAsia="en-US"/>
        </w:rPr>
        <w:t xml:space="preserve">from that part of any meeting of the Corporation, or any of its committees, at which staff matters relating solely to that member of the staff, as distinct from staff matters relating to all members of staff or all members of staff in a particular class, are to be considered; </w:t>
      </w:r>
    </w:p>
    <w:p w:rsidR="000D39EE" w:rsidRPr="00FC0933" w:rsidRDefault="000D39EE" w:rsidP="008E12C1">
      <w:pPr>
        <w:pStyle w:val="Default"/>
        <w:spacing w:before="120" w:after="120"/>
        <w:ind w:left="1701" w:hanging="567"/>
        <w:rPr>
          <w:rFonts w:ascii="Century Gothic" w:eastAsia="Times New Roman" w:hAnsi="Century Gothic" w:cs="Arial"/>
          <w:color w:val="auto"/>
          <w:sz w:val="22"/>
          <w:szCs w:val="22"/>
          <w:lang w:eastAsia="en-US"/>
        </w:rPr>
      </w:pPr>
      <w:r w:rsidRPr="00FC0933">
        <w:rPr>
          <w:rFonts w:ascii="Century Gothic" w:hAnsi="Century Gothic"/>
          <w:b/>
          <w:bCs/>
          <w:sz w:val="18"/>
          <w:szCs w:val="18"/>
        </w:rPr>
        <w:t>(</w:t>
      </w:r>
      <w:r w:rsidRPr="00FC0933">
        <w:rPr>
          <w:rFonts w:ascii="Century Gothic" w:eastAsia="Times New Roman" w:hAnsi="Century Gothic" w:cs="Arial"/>
          <w:color w:val="auto"/>
          <w:sz w:val="22"/>
          <w:szCs w:val="22"/>
          <w:lang w:eastAsia="en-US"/>
        </w:rPr>
        <w:t xml:space="preserve">b) </w:t>
      </w:r>
      <w:r w:rsidR="008E12C1">
        <w:rPr>
          <w:rFonts w:ascii="Century Gothic" w:eastAsia="Times New Roman" w:hAnsi="Century Gothic" w:cs="Arial"/>
          <w:color w:val="auto"/>
          <w:sz w:val="22"/>
          <w:szCs w:val="22"/>
          <w:lang w:eastAsia="en-US"/>
        </w:rPr>
        <w:tab/>
      </w:r>
      <w:proofErr w:type="gramStart"/>
      <w:r w:rsidRPr="00FC0933">
        <w:rPr>
          <w:rFonts w:ascii="Century Gothic" w:eastAsia="Times New Roman" w:hAnsi="Century Gothic" w:cs="Arial"/>
          <w:color w:val="auto"/>
          <w:sz w:val="22"/>
          <w:szCs w:val="22"/>
          <w:lang w:eastAsia="en-US"/>
        </w:rPr>
        <w:t>from</w:t>
      </w:r>
      <w:proofErr w:type="gramEnd"/>
      <w:r w:rsidRPr="00FC0933">
        <w:rPr>
          <w:rFonts w:ascii="Century Gothic" w:eastAsia="Times New Roman" w:hAnsi="Century Gothic" w:cs="Arial"/>
          <w:color w:val="auto"/>
          <w:sz w:val="22"/>
          <w:szCs w:val="22"/>
          <w:lang w:eastAsia="en-US"/>
        </w:rPr>
        <w:t xml:space="preserve"> that part of any meeting of the Corporation, or any of its committees, at which that member's reappointment or the appointment of that member's successor is to be considered; </w:t>
      </w:r>
    </w:p>
    <w:p w:rsidR="000D39EE" w:rsidRPr="00FC0933" w:rsidRDefault="000D39EE" w:rsidP="008E12C1">
      <w:pPr>
        <w:pStyle w:val="Default"/>
        <w:spacing w:before="120" w:after="120"/>
        <w:ind w:left="1701" w:hanging="567"/>
        <w:rPr>
          <w:rFonts w:ascii="Century Gothic" w:eastAsia="Times New Roman" w:hAnsi="Century Gothic" w:cs="Arial"/>
          <w:color w:val="auto"/>
          <w:sz w:val="22"/>
          <w:szCs w:val="22"/>
          <w:lang w:eastAsia="en-US"/>
        </w:rPr>
      </w:pPr>
      <w:r w:rsidRPr="00FC0933">
        <w:rPr>
          <w:rFonts w:ascii="Century Gothic" w:eastAsia="Times New Roman" w:hAnsi="Century Gothic" w:cs="Arial"/>
          <w:color w:val="auto"/>
          <w:sz w:val="22"/>
          <w:szCs w:val="22"/>
          <w:lang w:eastAsia="en-US"/>
        </w:rPr>
        <w:lastRenderedPageBreak/>
        <w:t xml:space="preserve">(c) </w:t>
      </w:r>
      <w:r w:rsidR="008E12C1">
        <w:rPr>
          <w:rFonts w:ascii="Century Gothic" w:eastAsia="Times New Roman" w:hAnsi="Century Gothic" w:cs="Arial"/>
          <w:color w:val="auto"/>
          <w:sz w:val="22"/>
          <w:szCs w:val="22"/>
          <w:lang w:eastAsia="en-US"/>
        </w:rPr>
        <w:tab/>
      </w:r>
      <w:r w:rsidRPr="00FC0933">
        <w:rPr>
          <w:rFonts w:ascii="Century Gothic" w:eastAsia="Times New Roman" w:hAnsi="Century Gothic" w:cs="Arial"/>
          <w:color w:val="auto"/>
          <w:sz w:val="22"/>
          <w:szCs w:val="22"/>
          <w:lang w:eastAsia="en-US"/>
        </w:rPr>
        <w:t xml:space="preserve">from that part of any meeting of the Corporation, or any of its committees, at which the matter under consideration concerns the pay or conditions of service of all members of staff, or all members of staff in a particular class, where the member of staff is acting as a representative (whether or not on behalf of a recognised trade union) of all members of staff or the class of staff (as the case may be); and </w:t>
      </w:r>
    </w:p>
    <w:p w:rsidR="000D39EE" w:rsidRPr="00FC0933" w:rsidRDefault="000D39EE" w:rsidP="008E12C1">
      <w:pPr>
        <w:pStyle w:val="Default"/>
        <w:spacing w:before="120" w:after="120"/>
        <w:ind w:left="1701" w:hanging="567"/>
        <w:rPr>
          <w:rFonts w:ascii="Century Gothic" w:eastAsia="Times New Roman" w:hAnsi="Century Gothic" w:cs="Arial"/>
          <w:color w:val="auto"/>
          <w:sz w:val="22"/>
          <w:szCs w:val="22"/>
          <w:lang w:eastAsia="en-US"/>
        </w:rPr>
      </w:pPr>
      <w:r w:rsidRPr="00FC0933">
        <w:rPr>
          <w:rFonts w:ascii="Century Gothic" w:eastAsia="Times New Roman" w:hAnsi="Century Gothic" w:cs="Arial"/>
          <w:color w:val="auto"/>
          <w:sz w:val="22"/>
          <w:szCs w:val="22"/>
          <w:lang w:eastAsia="en-US"/>
        </w:rPr>
        <w:t xml:space="preserve">(d) </w:t>
      </w:r>
      <w:r w:rsidR="008E12C1">
        <w:rPr>
          <w:rFonts w:ascii="Century Gothic" w:eastAsia="Times New Roman" w:hAnsi="Century Gothic" w:cs="Arial"/>
          <w:color w:val="auto"/>
          <w:sz w:val="22"/>
          <w:szCs w:val="22"/>
          <w:lang w:eastAsia="en-US"/>
        </w:rPr>
        <w:tab/>
      </w:r>
      <w:r w:rsidRPr="00FC0933">
        <w:rPr>
          <w:rFonts w:ascii="Century Gothic" w:eastAsia="Times New Roman" w:hAnsi="Century Gothic" w:cs="Arial"/>
          <w:color w:val="auto"/>
          <w:sz w:val="22"/>
          <w:szCs w:val="22"/>
          <w:lang w:eastAsia="en-US"/>
        </w:rPr>
        <w:t xml:space="preserve">if so required by a resolution of the other members present, from that part of any meeting of the Corporation or any of its committees, at which staff matters relating to any member of staff holding a post senior to that </w:t>
      </w:r>
      <w:proofErr w:type="spellStart"/>
      <w:r w:rsidRPr="00FC0933">
        <w:rPr>
          <w:rFonts w:ascii="Century Gothic" w:eastAsia="Times New Roman" w:hAnsi="Century Gothic" w:cs="Arial"/>
          <w:color w:val="auto"/>
          <w:sz w:val="22"/>
          <w:szCs w:val="22"/>
          <w:lang w:eastAsia="en-US"/>
        </w:rPr>
        <w:t>member's</w:t>
      </w:r>
      <w:proofErr w:type="spellEnd"/>
      <w:r w:rsidRPr="00FC0933">
        <w:rPr>
          <w:rFonts w:ascii="Century Gothic" w:eastAsia="Times New Roman" w:hAnsi="Century Gothic" w:cs="Arial"/>
          <w:color w:val="auto"/>
          <w:sz w:val="22"/>
          <w:szCs w:val="22"/>
          <w:lang w:eastAsia="en-US"/>
        </w:rPr>
        <w:t xml:space="preserve"> are to be considered, except those relating to the pay and conditions of all staff or all staff </w:t>
      </w:r>
      <w:r w:rsidR="008E12C1">
        <w:rPr>
          <w:rFonts w:ascii="Century Gothic" w:eastAsia="Times New Roman" w:hAnsi="Century Gothic" w:cs="Arial"/>
          <w:color w:val="auto"/>
          <w:sz w:val="22"/>
          <w:szCs w:val="22"/>
          <w:lang w:eastAsia="en-US"/>
        </w:rPr>
        <w:t xml:space="preserve">in a particular class. </w:t>
      </w:r>
    </w:p>
    <w:p w:rsidR="000D39EE" w:rsidRPr="00FC0933" w:rsidRDefault="000D39EE" w:rsidP="008E12C1">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(6) </w:t>
      </w:r>
      <w:r w:rsidR="008E12C1">
        <w:rPr>
          <w:rFonts w:ascii="Century Gothic" w:hAnsi="Century Gothic" w:cs="Arial"/>
          <w:sz w:val="22"/>
          <w:szCs w:val="22"/>
        </w:rPr>
        <w:tab/>
      </w:r>
      <w:r w:rsidRPr="00FC0933">
        <w:rPr>
          <w:rFonts w:ascii="Century Gothic" w:hAnsi="Century Gothic" w:cs="Arial"/>
          <w:sz w:val="22"/>
          <w:szCs w:val="22"/>
        </w:rPr>
        <w:t>A Principal who has chosen not to be a member of the Corporation shall still be entitled to attend and speak, or otherwise communicate, at all meetings of the Corporation and any of its committees, except that the Principal shall withdraw in any case where the Principal would be required to</w:t>
      </w:r>
      <w:r w:rsidR="008E12C1">
        <w:rPr>
          <w:rFonts w:ascii="Century Gothic" w:hAnsi="Century Gothic" w:cs="Arial"/>
          <w:sz w:val="22"/>
          <w:szCs w:val="22"/>
        </w:rPr>
        <w:t xml:space="preserve"> withdraw under paragraph (5). </w:t>
      </w:r>
    </w:p>
    <w:p w:rsidR="000D39EE" w:rsidRPr="00FC0933" w:rsidRDefault="000D39EE" w:rsidP="008E12C1">
      <w:pPr>
        <w:pStyle w:val="Default"/>
        <w:spacing w:before="120" w:after="120"/>
        <w:ind w:left="1134" w:hanging="567"/>
        <w:rPr>
          <w:rFonts w:ascii="Century Gothic" w:eastAsia="Times New Roman" w:hAnsi="Century Gothic" w:cs="Arial"/>
          <w:color w:val="auto"/>
          <w:sz w:val="22"/>
          <w:szCs w:val="22"/>
          <w:lang w:eastAsia="en-US"/>
        </w:rPr>
      </w:pPr>
      <w:r w:rsidRPr="00FC0933">
        <w:rPr>
          <w:rFonts w:ascii="Century Gothic" w:eastAsia="Times New Roman" w:hAnsi="Century Gothic" w:cs="Arial"/>
          <w:color w:val="auto"/>
          <w:sz w:val="22"/>
          <w:szCs w:val="22"/>
          <w:lang w:eastAsia="en-US"/>
        </w:rPr>
        <w:t xml:space="preserve">(7) </w:t>
      </w:r>
      <w:r w:rsidR="008E12C1">
        <w:rPr>
          <w:rFonts w:ascii="Century Gothic" w:eastAsia="Times New Roman" w:hAnsi="Century Gothic" w:cs="Arial"/>
          <w:color w:val="auto"/>
          <w:sz w:val="22"/>
          <w:szCs w:val="22"/>
          <w:lang w:eastAsia="en-US"/>
        </w:rPr>
        <w:tab/>
      </w:r>
      <w:r w:rsidRPr="00FC0933">
        <w:rPr>
          <w:rFonts w:ascii="Century Gothic" w:eastAsia="Times New Roman" w:hAnsi="Century Gothic" w:cs="Arial"/>
          <w:color w:val="auto"/>
          <w:sz w:val="22"/>
          <w:szCs w:val="22"/>
          <w:lang w:eastAsia="en-US"/>
        </w:rPr>
        <w:t>A student member who is under the age of 18 shall not vote at a meeting of the Corporation, or any of its committees, on any question concerning any proposal:</w:t>
      </w:r>
    </w:p>
    <w:p w:rsidR="000D39EE" w:rsidRPr="00FC0933" w:rsidRDefault="000D39EE" w:rsidP="008E12C1">
      <w:pPr>
        <w:pStyle w:val="Default"/>
        <w:spacing w:before="120" w:after="120"/>
        <w:ind w:left="1701" w:hanging="567"/>
        <w:rPr>
          <w:rFonts w:ascii="Century Gothic" w:eastAsia="Times New Roman" w:hAnsi="Century Gothic" w:cs="Arial"/>
          <w:color w:val="auto"/>
          <w:sz w:val="22"/>
          <w:szCs w:val="22"/>
          <w:lang w:eastAsia="en-US"/>
        </w:rPr>
      </w:pPr>
      <w:r w:rsidRPr="00FC0933">
        <w:rPr>
          <w:rFonts w:ascii="Century Gothic" w:eastAsia="Times New Roman" w:hAnsi="Century Gothic" w:cs="Arial"/>
          <w:color w:val="auto"/>
          <w:sz w:val="22"/>
          <w:szCs w:val="22"/>
          <w:lang w:eastAsia="en-US"/>
        </w:rPr>
        <w:t xml:space="preserve">(a) </w:t>
      </w:r>
      <w:r w:rsidR="008E12C1">
        <w:rPr>
          <w:rFonts w:ascii="Century Gothic" w:eastAsia="Times New Roman" w:hAnsi="Century Gothic" w:cs="Arial"/>
          <w:color w:val="auto"/>
          <w:sz w:val="22"/>
          <w:szCs w:val="22"/>
          <w:lang w:eastAsia="en-US"/>
        </w:rPr>
        <w:tab/>
      </w:r>
      <w:proofErr w:type="gramStart"/>
      <w:r w:rsidRPr="00FC0933">
        <w:rPr>
          <w:rFonts w:ascii="Century Gothic" w:eastAsia="Times New Roman" w:hAnsi="Century Gothic" w:cs="Arial"/>
          <w:color w:val="auto"/>
          <w:sz w:val="22"/>
          <w:szCs w:val="22"/>
          <w:lang w:eastAsia="en-US"/>
        </w:rPr>
        <w:t>for</w:t>
      </w:r>
      <w:proofErr w:type="gramEnd"/>
      <w:r w:rsidRPr="00FC0933">
        <w:rPr>
          <w:rFonts w:ascii="Century Gothic" w:eastAsia="Times New Roman" w:hAnsi="Century Gothic" w:cs="Arial"/>
          <w:color w:val="auto"/>
          <w:sz w:val="22"/>
          <w:szCs w:val="22"/>
          <w:lang w:eastAsia="en-US"/>
        </w:rPr>
        <w:t xml:space="preserve"> the expenditure of money by the Corporation; or </w:t>
      </w:r>
    </w:p>
    <w:p w:rsidR="000D39EE" w:rsidRPr="00FC0933" w:rsidRDefault="000D39EE" w:rsidP="008E12C1">
      <w:pPr>
        <w:pStyle w:val="Default"/>
        <w:spacing w:before="120" w:after="120"/>
        <w:ind w:left="1701" w:hanging="567"/>
        <w:rPr>
          <w:rFonts w:ascii="Century Gothic" w:eastAsia="Times New Roman" w:hAnsi="Century Gothic" w:cs="Arial"/>
          <w:color w:val="auto"/>
          <w:sz w:val="22"/>
          <w:szCs w:val="22"/>
          <w:lang w:eastAsia="en-US"/>
        </w:rPr>
      </w:pPr>
      <w:r w:rsidRPr="00FC0933">
        <w:rPr>
          <w:rFonts w:ascii="Century Gothic" w:eastAsia="Times New Roman" w:hAnsi="Century Gothic" w:cs="Arial"/>
          <w:color w:val="auto"/>
          <w:sz w:val="22"/>
          <w:szCs w:val="22"/>
          <w:lang w:eastAsia="en-US"/>
        </w:rPr>
        <w:t xml:space="preserve">(b) </w:t>
      </w:r>
      <w:r w:rsidR="008E12C1">
        <w:rPr>
          <w:rFonts w:ascii="Century Gothic" w:eastAsia="Times New Roman" w:hAnsi="Century Gothic" w:cs="Arial"/>
          <w:color w:val="auto"/>
          <w:sz w:val="22"/>
          <w:szCs w:val="22"/>
          <w:lang w:eastAsia="en-US"/>
        </w:rPr>
        <w:tab/>
      </w:r>
      <w:proofErr w:type="gramStart"/>
      <w:r w:rsidRPr="00FC0933">
        <w:rPr>
          <w:rFonts w:ascii="Century Gothic" w:eastAsia="Times New Roman" w:hAnsi="Century Gothic" w:cs="Arial"/>
          <w:color w:val="auto"/>
          <w:sz w:val="22"/>
          <w:szCs w:val="22"/>
          <w:lang w:eastAsia="en-US"/>
        </w:rPr>
        <w:t>under</w:t>
      </w:r>
      <w:proofErr w:type="gramEnd"/>
      <w:r w:rsidRPr="00FC0933">
        <w:rPr>
          <w:rFonts w:ascii="Century Gothic" w:eastAsia="Times New Roman" w:hAnsi="Century Gothic" w:cs="Arial"/>
          <w:color w:val="auto"/>
          <w:sz w:val="22"/>
          <w:szCs w:val="22"/>
          <w:lang w:eastAsia="en-US"/>
        </w:rPr>
        <w:t xml:space="preserve"> which the Corporation, or any members of the Corporation, would enter into any contract, or would incur any debt or liability, whether immediate, contingent or otherwise. </w:t>
      </w:r>
    </w:p>
    <w:p w:rsidR="000D39EE" w:rsidRPr="008E12C1" w:rsidRDefault="000D39EE" w:rsidP="008E12C1">
      <w:pPr>
        <w:pStyle w:val="Default"/>
        <w:spacing w:before="120" w:after="120"/>
        <w:ind w:left="1134" w:hanging="567"/>
        <w:rPr>
          <w:rFonts w:ascii="Century Gothic" w:eastAsia="Times New Roman" w:hAnsi="Century Gothic" w:cs="Arial"/>
          <w:color w:val="auto"/>
          <w:sz w:val="22"/>
          <w:szCs w:val="22"/>
          <w:lang w:eastAsia="en-US"/>
        </w:rPr>
      </w:pPr>
      <w:r w:rsidRPr="00FC0933">
        <w:rPr>
          <w:rFonts w:ascii="Century Gothic" w:eastAsia="Times New Roman" w:hAnsi="Century Gothic" w:cs="Arial"/>
          <w:color w:val="auto"/>
          <w:sz w:val="22"/>
          <w:szCs w:val="22"/>
          <w:lang w:eastAsia="en-US"/>
        </w:rPr>
        <w:t>(</w:t>
      </w:r>
      <w:r w:rsidRPr="00FC0933">
        <w:rPr>
          <w:rFonts w:ascii="Century Gothic" w:eastAsia="Times New Roman" w:hAnsi="Century Gothic" w:cs="Arial"/>
          <w:bCs/>
          <w:color w:val="auto"/>
          <w:sz w:val="22"/>
          <w:szCs w:val="22"/>
          <w:lang w:eastAsia="en-US"/>
        </w:rPr>
        <w:t xml:space="preserve">8) </w:t>
      </w:r>
      <w:r w:rsidR="008E12C1">
        <w:rPr>
          <w:rFonts w:ascii="Century Gothic" w:eastAsia="Times New Roman" w:hAnsi="Century Gothic" w:cs="Arial"/>
          <w:bCs/>
          <w:color w:val="auto"/>
          <w:sz w:val="22"/>
          <w:szCs w:val="22"/>
          <w:lang w:eastAsia="en-US"/>
        </w:rPr>
        <w:tab/>
      </w:r>
      <w:r w:rsidRPr="00FC0933">
        <w:rPr>
          <w:rFonts w:ascii="Century Gothic" w:eastAsia="Times New Roman" w:hAnsi="Century Gothic" w:cs="Arial"/>
          <w:bCs/>
          <w:color w:val="auto"/>
          <w:sz w:val="22"/>
          <w:szCs w:val="22"/>
          <w:lang w:eastAsia="en-US"/>
        </w:rPr>
        <w:t>Except as provided by rules made under Article 18(3) of the Articles of Government relating to appeals and representations by students in disciplinary cases, a student member shall withdraw from that part of any meeting of the Corporation or any of its committees, at which a student's conduct, suspension or expulsion is to be considered.</w:t>
      </w:r>
      <w:r w:rsidR="008E12C1">
        <w:rPr>
          <w:rFonts w:ascii="Century Gothic" w:eastAsia="Times New Roman" w:hAnsi="Century Gothic" w:cs="Arial"/>
          <w:color w:val="auto"/>
          <w:sz w:val="22"/>
          <w:szCs w:val="22"/>
          <w:lang w:eastAsia="en-US"/>
        </w:rPr>
        <w:t xml:space="preserve"> </w:t>
      </w:r>
    </w:p>
    <w:p w:rsidR="000D39EE" w:rsidRPr="00FC0933" w:rsidRDefault="000D39EE" w:rsidP="008E12C1">
      <w:pPr>
        <w:pStyle w:val="Default"/>
        <w:spacing w:before="120" w:after="120"/>
        <w:ind w:left="1134" w:hanging="567"/>
        <w:rPr>
          <w:rFonts w:ascii="Century Gothic" w:eastAsia="Times New Roman" w:hAnsi="Century Gothic" w:cs="Arial"/>
          <w:bCs/>
          <w:color w:val="auto"/>
          <w:sz w:val="22"/>
          <w:szCs w:val="22"/>
          <w:lang w:eastAsia="en-US"/>
        </w:rPr>
      </w:pPr>
      <w:r w:rsidRPr="00FC0933">
        <w:rPr>
          <w:rFonts w:ascii="Century Gothic" w:eastAsia="Times New Roman" w:hAnsi="Century Gothic" w:cs="Arial"/>
          <w:bCs/>
          <w:color w:val="auto"/>
          <w:sz w:val="22"/>
          <w:szCs w:val="22"/>
          <w:lang w:eastAsia="en-US"/>
        </w:rPr>
        <w:t xml:space="preserve">(9) </w:t>
      </w:r>
      <w:r w:rsidR="008E12C1">
        <w:rPr>
          <w:rFonts w:ascii="Century Gothic" w:eastAsia="Times New Roman" w:hAnsi="Century Gothic" w:cs="Arial"/>
          <w:bCs/>
          <w:color w:val="auto"/>
          <w:sz w:val="22"/>
          <w:szCs w:val="22"/>
          <w:lang w:eastAsia="en-US"/>
        </w:rPr>
        <w:tab/>
      </w:r>
      <w:r w:rsidRPr="00FC0933">
        <w:rPr>
          <w:rFonts w:ascii="Century Gothic" w:eastAsia="Times New Roman" w:hAnsi="Century Gothic" w:cs="Arial"/>
          <w:bCs/>
          <w:color w:val="auto"/>
          <w:sz w:val="22"/>
          <w:szCs w:val="22"/>
          <w:lang w:eastAsia="en-US"/>
        </w:rPr>
        <w:t xml:space="preserve">In any case where the Corporation, or any of its committees, is to discuss staff matters relating to a member or prospective member of staff at the institution, a student member shall </w:t>
      </w:r>
    </w:p>
    <w:p w:rsidR="000D39EE" w:rsidRPr="00FC0933" w:rsidRDefault="000D39EE" w:rsidP="008E12C1">
      <w:pPr>
        <w:pStyle w:val="Default"/>
        <w:spacing w:before="120" w:after="120"/>
        <w:ind w:left="1701" w:hanging="567"/>
        <w:rPr>
          <w:rFonts w:ascii="Century Gothic" w:eastAsia="Times New Roman" w:hAnsi="Century Gothic" w:cs="Arial"/>
          <w:bCs/>
          <w:color w:val="auto"/>
          <w:sz w:val="22"/>
          <w:szCs w:val="22"/>
          <w:lang w:eastAsia="en-US"/>
        </w:rPr>
      </w:pPr>
      <w:r w:rsidRPr="00FC0933">
        <w:rPr>
          <w:rFonts w:ascii="Century Gothic" w:eastAsia="Times New Roman" w:hAnsi="Century Gothic" w:cs="Arial"/>
          <w:bCs/>
          <w:color w:val="auto"/>
          <w:sz w:val="22"/>
          <w:szCs w:val="22"/>
          <w:lang w:eastAsia="en-US"/>
        </w:rPr>
        <w:t xml:space="preserve">(a) </w:t>
      </w:r>
      <w:r w:rsidR="008E12C1">
        <w:rPr>
          <w:rFonts w:ascii="Century Gothic" w:eastAsia="Times New Roman" w:hAnsi="Century Gothic" w:cs="Arial"/>
          <w:bCs/>
          <w:color w:val="auto"/>
          <w:sz w:val="22"/>
          <w:szCs w:val="22"/>
          <w:lang w:eastAsia="en-US"/>
        </w:rPr>
        <w:tab/>
      </w:r>
      <w:proofErr w:type="gramStart"/>
      <w:r w:rsidRPr="00FC0933">
        <w:rPr>
          <w:rFonts w:ascii="Century Gothic" w:eastAsia="Times New Roman" w:hAnsi="Century Gothic" w:cs="Arial"/>
          <w:bCs/>
          <w:color w:val="auto"/>
          <w:sz w:val="22"/>
          <w:szCs w:val="22"/>
          <w:lang w:eastAsia="en-US"/>
        </w:rPr>
        <w:t>take</w:t>
      </w:r>
      <w:proofErr w:type="gramEnd"/>
      <w:r w:rsidRPr="00FC0933">
        <w:rPr>
          <w:rFonts w:ascii="Century Gothic" w:eastAsia="Times New Roman" w:hAnsi="Century Gothic" w:cs="Arial"/>
          <w:bCs/>
          <w:color w:val="auto"/>
          <w:sz w:val="22"/>
          <w:szCs w:val="22"/>
          <w:lang w:eastAsia="en-US"/>
        </w:rPr>
        <w:t xml:space="preserve"> no part in the consideration or discussion of that matter and not vote on any question with respect to it; and </w:t>
      </w:r>
    </w:p>
    <w:p w:rsidR="000D39EE" w:rsidRPr="00FC0933" w:rsidRDefault="000D39EE" w:rsidP="008E12C1">
      <w:pPr>
        <w:pStyle w:val="Default"/>
        <w:spacing w:before="120" w:after="120"/>
        <w:ind w:left="1701" w:hanging="567"/>
        <w:rPr>
          <w:rFonts w:ascii="Century Gothic" w:eastAsia="Times New Roman" w:hAnsi="Century Gothic" w:cs="Arial"/>
          <w:bCs/>
          <w:color w:val="auto"/>
          <w:sz w:val="22"/>
          <w:szCs w:val="22"/>
          <w:lang w:eastAsia="en-US"/>
        </w:rPr>
      </w:pPr>
      <w:r w:rsidRPr="00FC0933">
        <w:rPr>
          <w:rFonts w:ascii="Century Gothic" w:eastAsia="Times New Roman" w:hAnsi="Century Gothic" w:cs="Arial"/>
          <w:bCs/>
          <w:color w:val="auto"/>
          <w:sz w:val="22"/>
          <w:szCs w:val="22"/>
          <w:lang w:eastAsia="en-US"/>
        </w:rPr>
        <w:t xml:space="preserve">(b) </w:t>
      </w:r>
      <w:r w:rsidR="008E12C1">
        <w:rPr>
          <w:rFonts w:ascii="Century Gothic" w:eastAsia="Times New Roman" w:hAnsi="Century Gothic" w:cs="Arial"/>
          <w:bCs/>
          <w:color w:val="auto"/>
          <w:sz w:val="22"/>
          <w:szCs w:val="22"/>
          <w:lang w:eastAsia="en-US"/>
        </w:rPr>
        <w:tab/>
      </w:r>
      <w:proofErr w:type="gramStart"/>
      <w:r w:rsidRPr="00FC0933">
        <w:rPr>
          <w:rFonts w:ascii="Century Gothic" w:eastAsia="Times New Roman" w:hAnsi="Century Gothic" w:cs="Arial"/>
          <w:bCs/>
          <w:color w:val="auto"/>
          <w:sz w:val="22"/>
          <w:szCs w:val="22"/>
          <w:lang w:eastAsia="en-US"/>
        </w:rPr>
        <w:t>where</w:t>
      </w:r>
      <w:proofErr w:type="gramEnd"/>
      <w:r w:rsidRPr="00FC0933">
        <w:rPr>
          <w:rFonts w:ascii="Century Gothic" w:eastAsia="Times New Roman" w:hAnsi="Century Gothic" w:cs="Arial"/>
          <w:bCs/>
          <w:color w:val="auto"/>
          <w:sz w:val="22"/>
          <w:szCs w:val="22"/>
          <w:lang w:eastAsia="en-US"/>
        </w:rPr>
        <w:t xml:space="preserve"> required to do so by a majority of the members, other than student members, of the Corporation or committee present at the meeting, withdraw from the meeting. </w:t>
      </w:r>
    </w:p>
    <w:p w:rsidR="000D39EE" w:rsidRPr="00FC0933" w:rsidRDefault="000D39EE" w:rsidP="008E12C1">
      <w:pPr>
        <w:pStyle w:val="Default"/>
        <w:spacing w:before="120" w:after="120"/>
        <w:ind w:left="1134" w:hanging="567"/>
        <w:rPr>
          <w:rFonts w:ascii="Century Gothic" w:eastAsia="Times New Roman" w:hAnsi="Century Gothic" w:cs="Arial"/>
          <w:bCs/>
          <w:color w:val="auto"/>
          <w:sz w:val="22"/>
          <w:szCs w:val="22"/>
          <w:lang w:eastAsia="en-US"/>
        </w:rPr>
      </w:pPr>
      <w:r w:rsidRPr="00FC0933">
        <w:rPr>
          <w:rFonts w:ascii="Century Gothic" w:eastAsia="Times New Roman" w:hAnsi="Century Gothic" w:cs="Arial"/>
          <w:bCs/>
          <w:color w:val="auto"/>
          <w:sz w:val="22"/>
          <w:szCs w:val="22"/>
          <w:lang w:eastAsia="en-US"/>
        </w:rPr>
        <w:t>(10) The Director of Governance</w:t>
      </w:r>
    </w:p>
    <w:p w:rsidR="000D39EE" w:rsidRPr="00FC0933" w:rsidRDefault="000D39EE" w:rsidP="008E12C1">
      <w:pPr>
        <w:pStyle w:val="Default"/>
        <w:spacing w:before="120" w:after="120"/>
        <w:ind w:left="1701" w:hanging="567"/>
        <w:rPr>
          <w:rFonts w:ascii="Century Gothic" w:eastAsia="Times New Roman" w:hAnsi="Century Gothic" w:cs="Arial"/>
          <w:bCs/>
          <w:color w:val="auto"/>
          <w:sz w:val="22"/>
          <w:szCs w:val="22"/>
          <w:lang w:eastAsia="en-US"/>
        </w:rPr>
      </w:pPr>
      <w:r w:rsidRPr="00FC0933">
        <w:rPr>
          <w:rFonts w:ascii="Century Gothic" w:eastAsia="Times New Roman" w:hAnsi="Century Gothic" w:cs="Arial"/>
          <w:bCs/>
          <w:color w:val="auto"/>
          <w:sz w:val="22"/>
          <w:szCs w:val="22"/>
          <w:lang w:eastAsia="en-US"/>
        </w:rPr>
        <w:t xml:space="preserve">(a) </w:t>
      </w:r>
      <w:r w:rsidR="008E12C1">
        <w:rPr>
          <w:rFonts w:ascii="Century Gothic" w:eastAsia="Times New Roman" w:hAnsi="Century Gothic" w:cs="Arial"/>
          <w:bCs/>
          <w:color w:val="auto"/>
          <w:sz w:val="22"/>
          <w:szCs w:val="22"/>
          <w:lang w:eastAsia="en-US"/>
        </w:rPr>
        <w:tab/>
      </w:r>
      <w:r w:rsidRPr="00FC0933">
        <w:rPr>
          <w:rFonts w:ascii="Century Gothic" w:eastAsia="Times New Roman" w:hAnsi="Century Gothic" w:cs="Arial"/>
          <w:bCs/>
          <w:color w:val="auto"/>
          <w:sz w:val="22"/>
          <w:szCs w:val="22"/>
          <w:lang w:eastAsia="en-US"/>
        </w:rPr>
        <w:t xml:space="preserve">shall withdraw from that part of any meeting of the Corporation, or any of its committees, at which the </w:t>
      </w:r>
      <w:r w:rsidR="005C0823" w:rsidRPr="00FC0933">
        <w:rPr>
          <w:rFonts w:ascii="Century Gothic" w:eastAsia="Times New Roman" w:hAnsi="Century Gothic" w:cs="Arial"/>
          <w:bCs/>
          <w:color w:val="auto"/>
          <w:sz w:val="22"/>
          <w:szCs w:val="22"/>
          <w:lang w:eastAsia="en-US"/>
        </w:rPr>
        <w:t>Director of Governance</w:t>
      </w:r>
      <w:r w:rsidRPr="00FC0933">
        <w:rPr>
          <w:rFonts w:ascii="Century Gothic" w:eastAsia="Times New Roman" w:hAnsi="Century Gothic" w:cs="Arial"/>
          <w:bCs/>
          <w:color w:val="auto"/>
          <w:sz w:val="22"/>
          <w:szCs w:val="22"/>
          <w:lang w:eastAsia="en-US"/>
        </w:rPr>
        <w:t xml:space="preserve">'s remuneration, conditions of service, conduct, suspension, dismissal or retirement in his capacity of Clerk are to be considered; and </w:t>
      </w:r>
    </w:p>
    <w:p w:rsidR="000D39EE" w:rsidRPr="00FC0933" w:rsidRDefault="000D39EE" w:rsidP="008E12C1">
      <w:pPr>
        <w:pStyle w:val="Default"/>
        <w:spacing w:before="120" w:after="120"/>
        <w:ind w:left="1701" w:hanging="567"/>
        <w:rPr>
          <w:rFonts w:ascii="Century Gothic" w:eastAsia="Times New Roman" w:hAnsi="Century Gothic" w:cs="Arial"/>
          <w:bCs/>
          <w:color w:val="auto"/>
          <w:sz w:val="22"/>
          <w:szCs w:val="22"/>
          <w:lang w:eastAsia="en-US"/>
        </w:rPr>
      </w:pPr>
      <w:r w:rsidRPr="00FC0933">
        <w:rPr>
          <w:rFonts w:ascii="Century Gothic" w:eastAsia="Times New Roman" w:hAnsi="Century Gothic" w:cs="Arial"/>
          <w:bCs/>
          <w:color w:val="auto"/>
          <w:sz w:val="22"/>
          <w:szCs w:val="22"/>
          <w:lang w:eastAsia="en-US"/>
        </w:rPr>
        <w:lastRenderedPageBreak/>
        <w:t xml:space="preserve">(b) </w:t>
      </w:r>
      <w:r w:rsidR="008E12C1">
        <w:rPr>
          <w:rFonts w:ascii="Century Gothic" w:eastAsia="Times New Roman" w:hAnsi="Century Gothic" w:cs="Arial"/>
          <w:bCs/>
          <w:color w:val="auto"/>
          <w:sz w:val="22"/>
          <w:szCs w:val="22"/>
          <w:lang w:eastAsia="en-US"/>
        </w:rPr>
        <w:tab/>
      </w:r>
      <w:proofErr w:type="gramStart"/>
      <w:r w:rsidRPr="00FC0933">
        <w:rPr>
          <w:rFonts w:ascii="Century Gothic" w:eastAsia="Times New Roman" w:hAnsi="Century Gothic" w:cs="Arial"/>
          <w:bCs/>
          <w:color w:val="auto"/>
          <w:sz w:val="22"/>
          <w:szCs w:val="22"/>
          <w:lang w:eastAsia="en-US"/>
        </w:rPr>
        <w:t>wh</w:t>
      </w:r>
      <w:r w:rsidR="005C0823" w:rsidRPr="00FC0933">
        <w:rPr>
          <w:rFonts w:ascii="Century Gothic" w:eastAsia="Times New Roman" w:hAnsi="Century Gothic" w:cs="Arial"/>
          <w:bCs/>
          <w:color w:val="auto"/>
          <w:sz w:val="22"/>
          <w:szCs w:val="22"/>
          <w:lang w:eastAsia="en-US"/>
        </w:rPr>
        <w:t>ere</w:t>
      </w:r>
      <w:proofErr w:type="gramEnd"/>
      <w:r w:rsidR="005C0823" w:rsidRPr="00FC0933">
        <w:rPr>
          <w:rFonts w:ascii="Century Gothic" w:eastAsia="Times New Roman" w:hAnsi="Century Gothic" w:cs="Arial"/>
          <w:bCs/>
          <w:color w:val="auto"/>
          <w:sz w:val="22"/>
          <w:szCs w:val="22"/>
          <w:lang w:eastAsia="en-US"/>
        </w:rPr>
        <w:t xml:space="preserve"> the Director of Governance</w:t>
      </w:r>
      <w:r w:rsidRPr="00FC0933">
        <w:rPr>
          <w:rFonts w:ascii="Century Gothic" w:eastAsia="Times New Roman" w:hAnsi="Century Gothic" w:cs="Arial"/>
          <w:bCs/>
          <w:color w:val="auto"/>
          <w:sz w:val="22"/>
          <w:szCs w:val="22"/>
          <w:lang w:eastAsia="en-US"/>
        </w:rPr>
        <w:t xml:space="preserve"> is a member o</w:t>
      </w:r>
      <w:r w:rsidR="005C0823" w:rsidRPr="00FC0933">
        <w:rPr>
          <w:rFonts w:ascii="Century Gothic" w:eastAsia="Times New Roman" w:hAnsi="Century Gothic" w:cs="Arial"/>
          <w:bCs/>
          <w:color w:val="auto"/>
          <w:sz w:val="22"/>
          <w:szCs w:val="22"/>
          <w:lang w:eastAsia="en-US"/>
        </w:rPr>
        <w:t xml:space="preserve">f staff at the institution, they </w:t>
      </w:r>
      <w:r w:rsidRPr="00FC0933">
        <w:rPr>
          <w:rFonts w:ascii="Century Gothic" w:eastAsia="Times New Roman" w:hAnsi="Century Gothic" w:cs="Arial"/>
          <w:bCs/>
          <w:color w:val="auto"/>
          <w:sz w:val="22"/>
          <w:szCs w:val="22"/>
          <w:lang w:eastAsia="en-US"/>
        </w:rPr>
        <w:t xml:space="preserve">shall withdraw in any case where a member of the Corporation is required to withdraw under paragraph (5). </w:t>
      </w:r>
    </w:p>
    <w:p w:rsidR="000D39EE" w:rsidRPr="00FC0933" w:rsidRDefault="005C0823" w:rsidP="008E12C1">
      <w:pPr>
        <w:pStyle w:val="Default"/>
        <w:spacing w:before="120" w:after="120"/>
        <w:ind w:left="1134" w:hanging="567"/>
        <w:rPr>
          <w:rFonts w:ascii="Century Gothic" w:eastAsia="Times New Roman" w:hAnsi="Century Gothic" w:cs="Arial"/>
          <w:bCs/>
          <w:color w:val="auto"/>
          <w:sz w:val="22"/>
          <w:szCs w:val="22"/>
          <w:lang w:eastAsia="en-US"/>
        </w:rPr>
      </w:pPr>
      <w:r w:rsidRPr="00FC0933">
        <w:rPr>
          <w:rFonts w:ascii="Century Gothic" w:eastAsia="Times New Roman" w:hAnsi="Century Gothic" w:cs="Arial"/>
          <w:bCs/>
          <w:color w:val="auto"/>
          <w:sz w:val="22"/>
          <w:szCs w:val="22"/>
          <w:lang w:eastAsia="en-US"/>
        </w:rPr>
        <w:t xml:space="preserve">(11) </w:t>
      </w:r>
      <w:r w:rsidR="008E12C1">
        <w:rPr>
          <w:rFonts w:ascii="Century Gothic" w:eastAsia="Times New Roman" w:hAnsi="Century Gothic" w:cs="Arial"/>
          <w:bCs/>
          <w:color w:val="auto"/>
          <w:sz w:val="22"/>
          <w:szCs w:val="22"/>
          <w:lang w:eastAsia="en-US"/>
        </w:rPr>
        <w:tab/>
      </w:r>
      <w:r w:rsidRPr="00FC0933">
        <w:rPr>
          <w:rFonts w:ascii="Century Gothic" w:eastAsia="Times New Roman" w:hAnsi="Century Gothic" w:cs="Arial"/>
          <w:bCs/>
          <w:color w:val="auto"/>
          <w:sz w:val="22"/>
          <w:szCs w:val="22"/>
          <w:lang w:eastAsia="en-US"/>
        </w:rPr>
        <w:t>If the Director of Governance</w:t>
      </w:r>
      <w:r w:rsidR="000D39EE" w:rsidRPr="00FC0933">
        <w:rPr>
          <w:rFonts w:ascii="Century Gothic" w:eastAsia="Times New Roman" w:hAnsi="Century Gothic" w:cs="Arial"/>
          <w:bCs/>
          <w:color w:val="auto"/>
          <w:sz w:val="22"/>
          <w:szCs w:val="22"/>
          <w:lang w:eastAsia="en-US"/>
        </w:rPr>
        <w:t xml:space="preserve"> withdraws from a meeting, or part of a meeting, of the Corporation under paragraph (10), the Corporation shall appoint a person from among themselves to act as Clerk during this absence. </w:t>
      </w:r>
    </w:p>
    <w:p w:rsidR="000D39EE" w:rsidRPr="00FC0933" w:rsidRDefault="000D39EE" w:rsidP="008E12C1">
      <w:pPr>
        <w:pStyle w:val="Default"/>
        <w:spacing w:before="120" w:after="120"/>
        <w:ind w:left="1134" w:hanging="567"/>
        <w:rPr>
          <w:rFonts w:ascii="Century Gothic" w:eastAsia="Times New Roman" w:hAnsi="Century Gothic" w:cs="Arial"/>
          <w:bCs/>
          <w:color w:val="auto"/>
          <w:sz w:val="22"/>
          <w:szCs w:val="22"/>
          <w:lang w:eastAsia="en-US"/>
        </w:rPr>
      </w:pPr>
      <w:r w:rsidRPr="00FC0933">
        <w:rPr>
          <w:rFonts w:ascii="Century Gothic" w:eastAsia="Times New Roman" w:hAnsi="Century Gothic" w:cs="Arial"/>
          <w:bCs/>
          <w:color w:val="auto"/>
          <w:sz w:val="22"/>
          <w:szCs w:val="22"/>
          <w:lang w:eastAsia="en-US"/>
        </w:rPr>
        <w:t xml:space="preserve">(12) </w:t>
      </w:r>
      <w:r w:rsidR="008E12C1">
        <w:rPr>
          <w:rFonts w:ascii="Century Gothic" w:eastAsia="Times New Roman" w:hAnsi="Century Gothic" w:cs="Arial"/>
          <w:bCs/>
          <w:color w:val="auto"/>
          <w:sz w:val="22"/>
          <w:szCs w:val="22"/>
          <w:lang w:eastAsia="en-US"/>
        </w:rPr>
        <w:tab/>
      </w:r>
      <w:r w:rsidRPr="00FC0933">
        <w:rPr>
          <w:rFonts w:ascii="Century Gothic" w:eastAsia="Times New Roman" w:hAnsi="Century Gothic" w:cs="Arial"/>
          <w:bCs/>
          <w:color w:val="auto"/>
          <w:sz w:val="22"/>
          <w:szCs w:val="22"/>
          <w:lang w:eastAsia="en-US"/>
        </w:rPr>
        <w:t xml:space="preserve">If the </w:t>
      </w:r>
      <w:r w:rsidR="005C0823" w:rsidRPr="00FC0933">
        <w:rPr>
          <w:rFonts w:ascii="Century Gothic" w:eastAsia="Times New Roman" w:hAnsi="Century Gothic" w:cs="Arial"/>
          <w:bCs/>
          <w:color w:val="auto"/>
          <w:sz w:val="22"/>
          <w:szCs w:val="22"/>
          <w:lang w:eastAsia="en-US"/>
        </w:rPr>
        <w:t>Director of Governance</w:t>
      </w:r>
      <w:r w:rsidRPr="00FC0933">
        <w:rPr>
          <w:rFonts w:ascii="Century Gothic" w:eastAsia="Times New Roman" w:hAnsi="Century Gothic" w:cs="Arial"/>
          <w:bCs/>
          <w:color w:val="auto"/>
          <w:sz w:val="22"/>
          <w:szCs w:val="22"/>
          <w:lang w:eastAsia="en-US"/>
        </w:rPr>
        <w:t xml:space="preserve"> withdraws from a meeting, or part of a meeting, of a committee of the Corporation, the Corporation shall appoint a person from among themselves to act as Clerk to the committee during this absence </w:t>
      </w:r>
    </w:p>
    <w:p w:rsidR="00210621" w:rsidRPr="00FC0933" w:rsidRDefault="00210621" w:rsidP="00FC0933">
      <w:pPr>
        <w:pStyle w:val="N2"/>
        <w:numPr>
          <w:ilvl w:val="0"/>
          <w:numId w:val="0"/>
        </w:numPr>
        <w:spacing w:before="120" w:after="120" w:line="240" w:lineRule="auto"/>
        <w:ind w:left="284"/>
        <w:jc w:val="left"/>
        <w:rPr>
          <w:rFonts w:ascii="Century Gothic" w:hAnsi="Century Gothic" w:cs="Arial"/>
          <w:sz w:val="22"/>
          <w:szCs w:val="22"/>
        </w:rPr>
      </w:pPr>
    </w:p>
    <w:p w:rsidR="00821952" w:rsidRPr="00FC0933" w:rsidRDefault="008E12C1" w:rsidP="008E12C1">
      <w:pPr>
        <w:pStyle w:val="H1"/>
        <w:spacing w:before="120" w:after="120" w:line="240" w:lineRule="auto"/>
        <w:ind w:left="567" w:hanging="567"/>
        <w:jc w:val="left"/>
        <w:rPr>
          <w:rFonts w:ascii="Century Gothic" w:hAnsi="Century Gothic" w:cs="Arial"/>
          <w:sz w:val="22"/>
          <w:szCs w:val="22"/>
        </w:rPr>
      </w:pPr>
      <w:bookmarkStart w:id="32" w:name="TOC03_03_2006_13_32_36_167"/>
      <w:bookmarkEnd w:id="32"/>
      <w:r>
        <w:rPr>
          <w:rFonts w:ascii="Century Gothic" w:hAnsi="Century Gothic" w:cs="Arial"/>
          <w:sz w:val="22"/>
          <w:szCs w:val="22"/>
        </w:rPr>
        <w:t xml:space="preserve">14. </w:t>
      </w:r>
      <w:r>
        <w:rPr>
          <w:rFonts w:ascii="Century Gothic" w:hAnsi="Century Gothic" w:cs="Arial"/>
          <w:sz w:val="22"/>
          <w:szCs w:val="22"/>
        </w:rPr>
        <w:tab/>
      </w:r>
      <w:r w:rsidR="00821952" w:rsidRPr="00FC0933">
        <w:rPr>
          <w:rFonts w:ascii="Century Gothic" w:hAnsi="Century Gothic" w:cs="Arial"/>
          <w:sz w:val="22"/>
          <w:szCs w:val="22"/>
        </w:rPr>
        <w:t>Minutes</w:t>
      </w:r>
    </w:p>
    <w:p w:rsidR="00210621" w:rsidRPr="00FC0933" w:rsidRDefault="00821952" w:rsidP="008E12C1">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bCs/>
          <w:sz w:val="22"/>
          <w:szCs w:val="22"/>
        </w:rPr>
        <w:t>(1)</w:t>
      </w:r>
      <w:r w:rsidRPr="00FC0933">
        <w:rPr>
          <w:rFonts w:ascii="Century Gothic" w:hAnsi="Century Gothic" w:cs="Arial"/>
          <w:b/>
          <w:bCs/>
          <w:sz w:val="22"/>
          <w:szCs w:val="22"/>
        </w:rPr>
        <w:t> </w:t>
      </w:r>
      <w:r w:rsidR="008E12C1">
        <w:rPr>
          <w:rFonts w:ascii="Century Gothic" w:hAnsi="Century Gothic" w:cs="Arial"/>
          <w:b/>
          <w:bCs/>
          <w:sz w:val="22"/>
          <w:szCs w:val="22"/>
        </w:rPr>
        <w:tab/>
      </w:r>
      <w:r w:rsidRPr="00FC0933">
        <w:rPr>
          <w:rFonts w:ascii="Century Gothic" w:hAnsi="Century Gothic" w:cs="Arial"/>
          <w:sz w:val="22"/>
          <w:szCs w:val="22"/>
        </w:rPr>
        <w:t>Written minutes of every meeting of the Corporation shall be prepared, and, subject to paragraph (2), at every meeting of the Corporation the minutes of the last meeting sh</w:t>
      </w:r>
      <w:r w:rsidR="008E12C1">
        <w:rPr>
          <w:rFonts w:ascii="Century Gothic" w:hAnsi="Century Gothic" w:cs="Arial"/>
          <w:sz w:val="22"/>
          <w:szCs w:val="22"/>
        </w:rPr>
        <w:t>all be taken as an agenda item.</w:t>
      </w:r>
    </w:p>
    <w:p w:rsidR="00964A6A" w:rsidRPr="008E12C1" w:rsidRDefault="008E12C1" w:rsidP="008E12C1">
      <w:pPr>
        <w:pStyle w:val="N2"/>
        <w:numPr>
          <w:ilvl w:val="1"/>
          <w:numId w:val="5"/>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Paragraph (1) shall not require the minutes of the last meeting to be taken as an agenda item at a special meeting, but where they are not taken, they shall be taken as an agenda item at the next meeting </w:t>
      </w:r>
      <w:r>
        <w:rPr>
          <w:rFonts w:ascii="Century Gothic" w:hAnsi="Century Gothic" w:cs="Arial"/>
          <w:sz w:val="22"/>
          <w:szCs w:val="22"/>
        </w:rPr>
        <w:t>which is not a special meeting.</w:t>
      </w:r>
    </w:p>
    <w:p w:rsidR="00964A6A" w:rsidRPr="008E12C1" w:rsidRDefault="008E12C1" w:rsidP="008E12C1">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Where minutes of a meeting are taken as an agenda item and agreed to be accurate, those minutes shall be signed as a true reco</w:t>
      </w:r>
      <w:r>
        <w:rPr>
          <w:rFonts w:ascii="Century Gothic" w:hAnsi="Century Gothic" w:cs="Arial"/>
          <w:sz w:val="22"/>
          <w:szCs w:val="22"/>
        </w:rPr>
        <w:t>rd by the Chair of the meeting.</w:t>
      </w:r>
    </w:p>
    <w:p w:rsidR="00400028" w:rsidRPr="008E12C1" w:rsidRDefault="008E12C1" w:rsidP="008E12C1">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Separate minutes shall be taken of those parts of meetings from which staff members, the Principal, student members or the </w:t>
      </w:r>
      <w:r w:rsidR="00360570" w:rsidRPr="00FC0933">
        <w:rPr>
          <w:rFonts w:ascii="Century Gothic" w:hAnsi="Century Gothic" w:cs="Arial"/>
          <w:sz w:val="22"/>
          <w:szCs w:val="22"/>
        </w:rPr>
        <w:t xml:space="preserve">Director of Governance </w:t>
      </w:r>
      <w:r w:rsidR="00821952" w:rsidRPr="00FC0933">
        <w:rPr>
          <w:rFonts w:ascii="Century Gothic" w:hAnsi="Century Gothic" w:cs="Arial"/>
          <w:sz w:val="22"/>
          <w:szCs w:val="22"/>
        </w:rPr>
        <w:t>have withdrawn from a meeting in accordance with clause 13(5), (6), (8), (9) or (10) and such persons shall not be entitled to see the minutes of that part of the meeting</w:t>
      </w:r>
      <w:r>
        <w:rPr>
          <w:rFonts w:ascii="Century Gothic" w:hAnsi="Century Gothic" w:cs="Arial"/>
          <w:sz w:val="22"/>
          <w:szCs w:val="22"/>
        </w:rPr>
        <w:t xml:space="preserve"> or any papers relating to it. </w:t>
      </w:r>
    </w:p>
    <w:p w:rsidR="00964A6A" w:rsidRPr="00FC0933" w:rsidRDefault="00964A6A" w:rsidP="00FC0933">
      <w:pPr>
        <w:pStyle w:val="N2"/>
        <w:numPr>
          <w:ilvl w:val="0"/>
          <w:numId w:val="0"/>
        </w:numPr>
        <w:spacing w:before="120" w:after="120" w:line="240" w:lineRule="auto"/>
        <w:ind w:left="284"/>
        <w:jc w:val="left"/>
        <w:rPr>
          <w:rFonts w:ascii="Century Gothic" w:hAnsi="Century Gothic" w:cs="Arial"/>
          <w:sz w:val="22"/>
          <w:szCs w:val="22"/>
        </w:rPr>
      </w:pPr>
    </w:p>
    <w:p w:rsidR="00821952" w:rsidRPr="008E12C1" w:rsidRDefault="008E12C1" w:rsidP="00E9086B">
      <w:pPr>
        <w:pStyle w:val="H1"/>
        <w:spacing w:before="120" w:after="120" w:line="240" w:lineRule="auto"/>
        <w:ind w:left="567" w:hanging="567"/>
        <w:jc w:val="left"/>
        <w:rPr>
          <w:rFonts w:ascii="Century Gothic" w:hAnsi="Century Gothic" w:cs="Arial"/>
          <w:sz w:val="24"/>
          <w:szCs w:val="24"/>
        </w:rPr>
      </w:pPr>
      <w:bookmarkStart w:id="33" w:name="TOC03_03_2006_13_32_36_172"/>
      <w:bookmarkEnd w:id="33"/>
      <w:r w:rsidRPr="008E12C1">
        <w:rPr>
          <w:rFonts w:ascii="Century Gothic" w:hAnsi="Century Gothic" w:cs="Arial"/>
          <w:sz w:val="24"/>
          <w:szCs w:val="24"/>
        </w:rPr>
        <w:t xml:space="preserve">15. </w:t>
      </w:r>
      <w:r>
        <w:rPr>
          <w:rFonts w:ascii="Century Gothic" w:hAnsi="Century Gothic" w:cs="Arial"/>
          <w:sz w:val="24"/>
          <w:szCs w:val="24"/>
        </w:rPr>
        <w:tab/>
      </w:r>
      <w:r w:rsidR="00821952" w:rsidRPr="008E12C1">
        <w:rPr>
          <w:rFonts w:ascii="Century Gothic" w:hAnsi="Century Gothic" w:cs="Arial"/>
          <w:sz w:val="24"/>
          <w:szCs w:val="24"/>
        </w:rPr>
        <w:t>Public access to meetings</w:t>
      </w:r>
    </w:p>
    <w:p w:rsidR="00821952" w:rsidRPr="00FC0933" w:rsidRDefault="00821952" w:rsidP="00E9086B">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 xml:space="preserve">The Corporation shall decide any question as to whether a person should be allowed to attend any of its meetings where that person is not a member, 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 xml:space="preserve"> or the Principal and in making its decision, it shall</w:t>
      </w:r>
      <w:r w:rsidR="00C67847" w:rsidRPr="00FC0933">
        <w:rPr>
          <w:rFonts w:ascii="Century Gothic" w:hAnsi="Century Gothic" w:cs="Arial"/>
          <w:sz w:val="22"/>
          <w:szCs w:val="22"/>
        </w:rPr>
        <w:t xml:space="preserve"> give consideration to clause 17</w:t>
      </w:r>
      <w:r w:rsidRPr="00FC0933">
        <w:rPr>
          <w:rFonts w:ascii="Century Gothic" w:hAnsi="Century Gothic" w:cs="Arial"/>
          <w:sz w:val="22"/>
          <w:szCs w:val="22"/>
        </w:rPr>
        <w:t xml:space="preserve">(2).  </w:t>
      </w:r>
      <w:r w:rsidRPr="00FC0933">
        <w:rPr>
          <w:rFonts w:ascii="Century Gothic" w:hAnsi="Century Gothic" w:cs="Arial"/>
          <w:sz w:val="22"/>
          <w:szCs w:val="22"/>
        </w:rPr>
        <w:tab/>
      </w:r>
    </w:p>
    <w:p w:rsidR="00964A6A" w:rsidRPr="00FC0933" w:rsidRDefault="00964A6A" w:rsidP="00FC0933">
      <w:pPr>
        <w:pStyle w:val="N2"/>
        <w:numPr>
          <w:ilvl w:val="0"/>
          <w:numId w:val="0"/>
        </w:numPr>
        <w:spacing w:before="120" w:after="120" w:line="240" w:lineRule="auto"/>
        <w:ind w:left="284"/>
        <w:jc w:val="left"/>
        <w:rPr>
          <w:rFonts w:ascii="Century Gothic" w:hAnsi="Century Gothic" w:cs="Arial"/>
          <w:sz w:val="22"/>
          <w:szCs w:val="22"/>
        </w:rPr>
      </w:pPr>
    </w:p>
    <w:p w:rsidR="00400028" w:rsidRPr="008E12C1" w:rsidRDefault="008E12C1" w:rsidP="008E12C1">
      <w:pPr>
        <w:pStyle w:val="H1"/>
        <w:spacing w:before="120" w:after="120" w:line="240" w:lineRule="auto"/>
        <w:ind w:left="567" w:hanging="567"/>
        <w:jc w:val="left"/>
        <w:rPr>
          <w:rFonts w:ascii="Century Gothic" w:hAnsi="Century Gothic" w:cs="Arial"/>
          <w:sz w:val="24"/>
          <w:szCs w:val="24"/>
        </w:rPr>
      </w:pPr>
      <w:bookmarkStart w:id="34" w:name="TOC03_03_2006_13_32_36_174"/>
      <w:bookmarkEnd w:id="34"/>
      <w:r>
        <w:rPr>
          <w:rFonts w:ascii="Century Gothic" w:hAnsi="Century Gothic" w:cs="Arial"/>
          <w:sz w:val="24"/>
          <w:szCs w:val="24"/>
        </w:rPr>
        <w:t xml:space="preserve">16. </w:t>
      </w:r>
      <w:r>
        <w:rPr>
          <w:rFonts w:ascii="Century Gothic" w:hAnsi="Century Gothic" w:cs="Arial"/>
          <w:sz w:val="24"/>
          <w:szCs w:val="24"/>
        </w:rPr>
        <w:tab/>
      </w:r>
      <w:r w:rsidR="00821952" w:rsidRPr="008E12C1">
        <w:rPr>
          <w:rFonts w:ascii="Century Gothic" w:hAnsi="Century Gothic" w:cs="Arial"/>
          <w:sz w:val="24"/>
          <w:szCs w:val="24"/>
        </w:rPr>
        <w:t>Publication of minutes and papers</w:t>
      </w:r>
    </w:p>
    <w:p w:rsidR="00821952" w:rsidRPr="00FC0933" w:rsidRDefault="00821952" w:rsidP="00E9086B">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bCs/>
          <w:sz w:val="22"/>
          <w:szCs w:val="22"/>
        </w:rPr>
        <w:t>(1)</w:t>
      </w:r>
      <w:r w:rsidRPr="00FC0933">
        <w:rPr>
          <w:rFonts w:ascii="Century Gothic" w:hAnsi="Century Gothic" w:cs="Arial"/>
          <w:b/>
          <w:bCs/>
          <w:sz w:val="22"/>
          <w:szCs w:val="22"/>
        </w:rPr>
        <w:t> </w:t>
      </w:r>
      <w:r w:rsidR="00E9086B">
        <w:rPr>
          <w:rFonts w:ascii="Century Gothic" w:hAnsi="Century Gothic" w:cs="Arial"/>
          <w:b/>
          <w:bCs/>
          <w:sz w:val="22"/>
          <w:szCs w:val="22"/>
        </w:rPr>
        <w:tab/>
      </w:r>
      <w:r w:rsidRPr="00FC0933">
        <w:rPr>
          <w:rFonts w:ascii="Century Gothic" w:hAnsi="Century Gothic" w:cs="Arial"/>
          <w:sz w:val="22"/>
          <w:szCs w:val="22"/>
        </w:rPr>
        <w:t>Subject to paragraph (2), the Corporat</w:t>
      </w:r>
      <w:r w:rsidR="00964A6A" w:rsidRPr="00FC0933">
        <w:rPr>
          <w:rFonts w:ascii="Century Gothic" w:hAnsi="Century Gothic" w:cs="Arial"/>
          <w:sz w:val="22"/>
          <w:szCs w:val="22"/>
        </w:rPr>
        <w:t>ion shall ensure that a copy of -</w:t>
      </w:r>
    </w:p>
    <w:p w:rsidR="00821952" w:rsidRPr="00FC0933" w:rsidRDefault="00821952" w:rsidP="00E9086B">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agenda for every meeting of the Corporation;</w:t>
      </w:r>
    </w:p>
    <w:p w:rsidR="00821952" w:rsidRPr="00FC0933" w:rsidRDefault="00821952" w:rsidP="00E9086B">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draft minutes of every such meeting, if they have been approved by the Chair of the meeting;</w:t>
      </w:r>
    </w:p>
    <w:p w:rsidR="00821952" w:rsidRPr="00FC0933" w:rsidRDefault="00821952" w:rsidP="00E9086B">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signed minutes of every such meeting; and</w:t>
      </w:r>
    </w:p>
    <w:p w:rsidR="00821952" w:rsidRPr="00FC0933" w:rsidRDefault="00821952" w:rsidP="00E9086B">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lastRenderedPageBreak/>
        <w:t>any report, document or other paper considered at any such meeting,</w:t>
      </w:r>
    </w:p>
    <w:p w:rsidR="00821952" w:rsidRPr="00FC0933" w:rsidRDefault="00821952" w:rsidP="00E9086B">
      <w:pPr>
        <w:pStyle w:val="T1"/>
        <w:spacing w:before="120" w:after="120" w:line="240" w:lineRule="auto"/>
        <w:ind w:left="1134"/>
        <w:jc w:val="left"/>
        <w:rPr>
          <w:rFonts w:ascii="Century Gothic" w:hAnsi="Century Gothic" w:cs="Arial"/>
          <w:sz w:val="22"/>
          <w:szCs w:val="22"/>
        </w:rPr>
      </w:pPr>
      <w:proofErr w:type="gramStart"/>
      <w:r w:rsidRPr="00FC0933">
        <w:rPr>
          <w:rFonts w:ascii="Century Gothic" w:hAnsi="Century Gothic" w:cs="Arial"/>
          <w:sz w:val="22"/>
          <w:szCs w:val="22"/>
        </w:rPr>
        <w:t>shall</w:t>
      </w:r>
      <w:proofErr w:type="gramEnd"/>
      <w:r w:rsidRPr="00FC0933">
        <w:rPr>
          <w:rFonts w:ascii="Century Gothic" w:hAnsi="Century Gothic" w:cs="Arial"/>
          <w:sz w:val="22"/>
          <w:szCs w:val="22"/>
        </w:rPr>
        <w:t xml:space="preserve"> as soon as possible be made available during normal office hours at the institution to any person wishing to inspect them.</w:t>
      </w:r>
    </w:p>
    <w:p w:rsidR="00821952" w:rsidRPr="00FC0933" w:rsidRDefault="00E9086B" w:rsidP="00E9086B">
      <w:pPr>
        <w:pStyle w:val="N2"/>
        <w:numPr>
          <w:ilvl w:val="1"/>
          <w:numId w:val="9"/>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There shall be excluded from any item made available for insp</w:t>
      </w:r>
      <w:r w:rsidR="00964A6A" w:rsidRPr="00FC0933">
        <w:rPr>
          <w:rFonts w:ascii="Century Gothic" w:hAnsi="Century Gothic" w:cs="Arial"/>
          <w:sz w:val="22"/>
          <w:szCs w:val="22"/>
        </w:rPr>
        <w:t>ection any material relating to -</w:t>
      </w:r>
    </w:p>
    <w:p w:rsidR="00821952" w:rsidRPr="00FC0933" w:rsidRDefault="00821952" w:rsidP="00E9086B">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a named person employed at or proposed to be employed at the institution;</w:t>
      </w:r>
    </w:p>
    <w:p w:rsidR="00821952" w:rsidRPr="00FC0933" w:rsidRDefault="00821952" w:rsidP="00E9086B">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a named student at, or candidate for admission to, the institution; </w:t>
      </w:r>
    </w:p>
    <w:p w:rsidR="00821952" w:rsidRPr="00FC0933" w:rsidRDefault="00821952" w:rsidP="00E9086B">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 xml:space="preserve">; or </w:t>
      </w:r>
    </w:p>
    <w:p w:rsidR="00964A6A" w:rsidRPr="00E9086B" w:rsidRDefault="00821952" w:rsidP="00E9086B">
      <w:pPr>
        <w:pStyle w:val="N3"/>
        <w:tabs>
          <w:tab w:val="clear" w:pos="737"/>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t>any</w:t>
      </w:r>
      <w:proofErr w:type="gramEnd"/>
      <w:r w:rsidRPr="00FC0933">
        <w:rPr>
          <w:rFonts w:ascii="Century Gothic" w:hAnsi="Century Gothic" w:cs="Arial"/>
          <w:sz w:val="22"/>
          <w:szCs w:val="22"/>
        </w:rPr>
        <w:t xml:space="preserve"> matter which, by reason of its nature, the Corporation is satisfied should be dealt with on a confidential basis.</w:t>
      </w:r>
    </w:p>
    <w:p w:rsidR="00964A6A" w:rsidRPr="00E9086B" w:rsidRDefault="00E9086B" w:rsidP="00E9086B">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The Corporation shall ensure that a copy of the draft or signed minutes of every meeting of the Corporation, under paragraph (1), shall be placed on the institution’s website, and shall, despite any rules the Corporation may make regarding the archiving of such material, remain on its website for </w:t>
      </w:r>
      <w:r>
        <w:rPr>
          <w:rFonts w:ascii="Century Gothic" w:hAnsi="Century Gothic" w:cs="Arial"/>
          <w:sz w:val="22"/>
          <w:szCs w:val="22"/>
        </w:rPr>
        <w:t xml:space="preserve">a minimum period of 12 months. </w:t>
      </w:r>
    </w:p>
    <w:p w:rsidR="00821952" w:rsidRPr="00FC0933" w:rsidRDefault="00E9086B" w:rsidP="00E9086B">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The Corporation shall </w:t>
      </w:r>
      <w:r w:rsidR="00964A6A" w:rsidRPr="00FC0933">
        <w:rPr>
          <w:rFonts w:ascii="Century Gothic" w:hAnsi="Century Gothic" w:cs="Arial"/>
          <w:sz w:val="22"/>
          <w:szCs w:val="22"/>
        </w:rPr>
        <w:t xml:space="preserve">regularly </w:t>
      </w:r>
      <w:r w:rsidR="00821952" w:rsidRPr="00FC0933">
        <w:rPr>
          <w:rFonts w:ascii="Century Gothic" w:hAnsi="Century Gothic" w:cs="Arial"/>
          <w:sz w:val="22"/>
          <w:szCs w:val="22"/>
        </w:rPr>
        <w:t>review all material excluded from inspection under paragraph (2)(d) and make any such material available for inspection where it is satisfied that the reason for dealing with the matter on a confidential basis no longer applies, or where it considers that the public interest in disclosure outweighs that reason.</w:t>
      </w:r>
    </w:p>
    <w:p w:rsidR="00964A6A" w:rsidRPr="00FC0933" w:rsidRDefault="00964A6A" w:rsidP="00FC0933">
      <w:pPr>
        <w:pStyle w:val="N2"/>
        <w:numPr>
          <w:ilvl w:val="0"/>
          <w:numId w:val="0"/>
        </w:numPr>
        <w:spacing w:before="120" w:after="120" w:line="240" w:lineRule="auto"/>
        <w:ind w:left="284"/>
        <w:jc w:val="left"/>
        <w:rPr>
          <w:rFonts w:ascii="Century Gothic" w:hAnsi="Century Gothic" w:cs="Arial"/>
          <w:sz w:val="22"/>
          <w:szCs w:val="22"/>
        </w:rPr>
      </w:pPr>
    </w:p>
    <w:p w:rsidR="00821952" w:rsidRPr="00E9086B" w:rsidRDefault="00E9086B" w:rsidP="00E9086B">
      <w:pPr>
        <w:pStyle w:val="H1"/>
        <w:spacing w:before="120" w:after="120" w:line="240" w:lineRule="auto"/>
        <w:ind w:left="567" w:hanging="567"/>
        <w:jc w:val="left"/>
        <w:rPr>
          <w:rFonts w:ascii="Century Gothic" w:hAnsi="Century Gothic" w:cs="Arial"/>
          <w:sz w:val="24"/>
          <w:szCs w:val="24"/>
        </w:rPr>
      </w:pPr>
      <w:bookmarkStart w:id="35" w:name="TOC03_03_2006_13_32_36_187"/>
      <w:bookmarkStart w:id="36" w:name="TOC03_03_2006_13_32_36_189"/>
      <w:bookmarkEnd w:id="35"/>
      <w:bookmarkEnd w:id="36"/>
      <w:r w:rsidRPr="00E9086B">
        <w:rPr>
          <w:rFonts w:ascii="Century Gothic" w:hAnsi="Century Gothic" w:cs="Arial"/>
          <w:sz w:val="24"/>
          <w:szCs w:val="24"/>
        </w:rPr>
        <w:t xml:space="preserve">17. </w:t>
      </w:r>
      <w:r>
        <w:rPr>
          <w:rFonts w:ascii="Century Gothic" w:hAnsi="Century Gothic" w:cs="Arial"/>
          <w:sz w:val="24"/>
          <w:szCs w:val="24"/>
        </w:rPr>
        <w:tab/>
      </w:r>
      <w:r w:rsidR="00821952" w:rsidRPr="00E9086B">
        <w:rPr>
          <w:rFonts w:ascii="Century Gothic" w:hAnsi="Century Gothic" w:cs="Arial"/>
          <w:sz w:val="24"/>
          <w:szCs w:val="24"/>
        </w:rPr>
        <w:t>Copies of the Instrument of Government</w:t>
      </w:r>
    </w:p>
    <w:p w:rsidR="00C67847" w:rsidRPr="00D31599" w:rsidRDefault="00821952" w:rsidP="00D31599">
      <w:pPr>
        <w:pStyle w:val="N1"/>
        <w:numPr>
          <w:ilvl w:val="0"/>
          <w:numId w:val="0"/>
        </w:numPr>
        <w:spacing w:before="120" w:after="120" w:line="240" w:lineRule="auto"/>
        <w:ind w:left="567" w:hanging="567"/>
        <w:jc w:val="left"/>
        <w:rPr>
          <w:rFonts w:ascii="Century Gothic" w:hAnsi="Century Gothic" w:cs="Arial"/>
          <w:sz w:val="22"/>
          <w:szCs w:val="22"/>
        </w:rPr>
      </w:pPr>
      <w:r w:rsidRPr="00FC0933">
        <w:rPr>
          <w:rFonts w:ascii="Century Gothic" w:hAnsi="Century Gothic" w:cs="Arial"/>
          <w:b/>
          <w:bCs/>
          <w:sz w:val="22"/>
          <w:szCs w:val="22"/>
        </w:rPr>
        <w:t> </w:t>
      </w:r>
      <w:r w:rsidR="00964A6A" w:rsidRPr="00FC0933">
        <w:rPr>
          <w:rFonts w:ascii="Century Gothic" w:hAnsi="Century Gothic" w:cs="Arial"/>
          <w:b/>
          <w:bCs/>
          <w:sz w:val="22"/>
          <w:szCs w:val="22"/>
        </w:rPr>
        <w:tab/>
      </w:r>
      <w:r w:rsidRPr="00FC0933">
        <w:rPr>
          <w:rFonts w:ascii="Century Gothic" w:hAnsi="Century Gothic" w:cs="Arial"/>
          <w:sz w:val="22"/>
          <w:szCs w:val="22"/>
        </w:rPr>
        <w:t>A copy of this Instrument shall be given free of charge to every member of the Corporation and at a charge not exceeding the cost of copying or free of charge to any other person who so requests a copy, and shall be available for inspection at the institution upon request, during normal office hours, to every mem</w:t>
      </w:r>
      <w:r w:rsidR="00E9086B">
        <w:rPr>
          <w:rFonts w:ascii="Century Gothic" w:hAnsi="Century Gothic" w:cs="Arial"/>
          <w:sz w:val="22"/>
          <w:szCs w:val="22"/>
        </w:rPr>
        <w:t>ber of staff and every student.</w:t>
      </w:r>
    </w:p>
    <w:p w:rsidR="00821952" w:rsidRPr="00E9086B" w:rsidRDefault="00E9086B" w:rsidP="00E9086B">
      <w:pPr>
        <w:pStyle w:val="H1"/>
        <w:spacing w:before="120" w:after="120" w:line="240" w:lineRule="auto"/>
        <w:ind w:left="567" w:hanging="567"/>
        <w:jc w:val="left"/>
        <w:rPr>
          <w:rFonts w:ascii="Century Gothic" w:hAnsi="Century Gothic" w:cs="Arial"/>
          <w:sz w:val="24"/>
          <w:szCs w:val="24"/>
        </w:rPr>
      </w:pPr>
      <w:bookmarkStart w:id="37" w:name="TOC03_03_2006_13_32_36_191"/>
      <w:bookmarkEnd w:id="37"/>
      <w:r w:rsidRPr="00E9086B">
        <w:rPr>
          <w:rFonts w:ascii="Century Gothic" w:hAnsi="Century Gothic" w:cs="Arial"/>
          <w:sz w:val="24"/>
          <w:szCs w:val="24"/>
        </w:rPr>
        <w:t xml:space="preserve">18. </w:t>
      </w:r>
      <w:r>
        <w:rPr>
          <w:rFonts w:ascii="Century Gothic" w:hAnsi="Century Gothic" w:cs="Arial"/>
          <w:sz w:val="24"/>
          <w:szCs w:val="24"/>
        </w:rPr>
        <w:t xml:space="preserve"> </w:t>
      </w:r>
      <w:r w:rsidR="00821952" w:rsidRPr="00E9086B">
        <w:rPr>
          <w:rFonts w:ascii="Century Gothic" w:hAnsi="Century Gothic" w:cs="Arial"/>
          <w:sz w:val="24"/>
          <w:szCs w:val="24"/>
        </w:rPr>
        <w:t>Change of name of the Corporation</w:t>
      </w:r>
    </w:p>
    <w:p w:rsidR="00964A6A" w:rsidRPr="00D31599" w:rsidRDefault="00821952" w:rsidP="00D31599">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 xml:space="preserve">The Corporation may change its name with the approval of the Secretary of State. </w:t>
      </w:r>
    </w:p>
    <w:p w:rsidR="00821952" w:rsidRPr="00E9086B" w:rsidRDefault="00E9086B" w:rsidP="00E9086B">
      <w:pPr>
        <w:pStyle w:val="H1"/>
        <w:spacing w:before="120" w:after="120" w:line="240" w:lineRule="auto"/>
        <w:ind w:left="567" w:hanging="567"/>
        <w:jc w:val="left"/>
        <w:rPr>
          <w:rFonts w:ascii="Century Gothic" w:hAnsi="Century Gothic" w:cs="Arial"/>
          <w:sz w:val="24"/>
          <w:szCs w:val="24"/>
        </w:rPr>
      </w:pPr>
      <w:bookmarkStart w:id="38" w:name="TOC03_03_2006_13_32_36_193"/>
      <w:bookmarkEnd w:id="38"/>
      <w:r w:rsidRPr="00E9086B">
        <w:rPr>
          <w:rFonts w:ascii="Century Gothic" w:hAnsi="Century Gothic" w:cs="Arial"/>
          <w:sz w:val="24"/>
          <w:szCs w:val="24"/>
        </w:rPr>
        <w:t xml:space="preserve">19. </w:t>
      </w:r>
      <w:r>
        <w:rPr>
          <w:rFonts w:ascii="Century Gothic" w:hAnsi="Century Gothic" w:cs="Arial"/>
          <w:sz w:val="24"/>
          <w:szCs w:val="24"/>
        </w:rPr>
        <w:tab/>
      </w:r>
      <w:r w:rsidR="00821952" w:rsidRPr="00E9086B">
        <w:rPr>
          <w:rFonts w:ascii="Century Gothic" w:hAnsi="Century Gothic" w:cs="Arial"/>
          <w:sz w:val="24"/>
          <w:szCs w:val="24"/>
        </w:rPr>
        <w:t>Application of the seal</w:t>
      </w:r>
    </w:p>
    <w:p w:rsidR="00821952" w:rsidRPr="00FC0933" w:rsidRDefault="00821952" w:rsidP="00E9086B">
      <w:pPr>
        <w:pStyle w:val="N1"/>
        <w:numPr>
          <w:ilvl w:val="0"/>
          <w:numId w:val="0"/>
        </w:numPr>
        <w:spacing w:before="120" w:after="120" w:line="240" w:lineRule="auto"/>
        <w:ind w:left="567" w:right="-193"/>
        <w:jc w:val="left"/>
        <w:rPr>
          <w:rFonts w:ascii="Century Gothic" w:hAnsi="Century Gothic" w:cs="Arial"/>
          <w:sz w:val="22"/>
          <w:szCs w:val="22"/>
        </w:rPr>
      </w:pPr>
      <w:r w:rsidRPr="00FC0933">
        <w:rPr>
          <w:rFonts w:ascii="Century Gothic" w:hAnsi="Century Gothic" w:cs="Arial"/>
          <w:sz w:val="22"/>
          <w:szCs w:val="22"/>
        </w:rPr>
        <w:t>The application of the seal of the Corpor</w:t>
      </w:r>
      <w:r w:rsidR="00964A6A" w:rsidRPr="00FC0933">
        <w:rPr>
          <w:rFonts w:ascii="Century Gothic" w:hAnsi="Century Gothic" w:cs="Arial"/>
          <w:sz w:val="22"/>
          <w:szCs w:val="22"/>
        </w:rPr>
        <w:t>ation shall be authenticated by -</w:t>
      </w:r>
    </w:p>
    <w:p w:rsidR="00821952" w:rsidRPr="00FC0933" w:rsidRDefault="00821952" w:rsidP="00E9086B">
      <w:pPr>
        <w:pStyle w:val="N3"/>
        <w:tabs>
          <w:tab w:val="clear" w:pos="737"/>
        </w:tabs>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the signature of either the Chair or of some other member authorised either generally or specially by the Corporation to act for that purpose; and</w:t>
      </w:r>
    </w:p>
    <w:p w:rsidR="00DA5FD4" w:rsidRPr="00E9086B" w:rsidRDefault="00821952" w:rsidP="00E9086B">
      <w:pPr>
        <w:pStyle w:val="N3"/>
        <w:tabs>
          <w:tab w:val="clear" w:pos="737"/>
        </w:tabs>
        <w:spacing w:before="120" w:after="120" w:line="240" w:lineRule="auto"/>
        <w:ind w:left="1134" w:hanging="567"/>
        <w:jc w:val="left"/>
        <w:rPr>
          <w:rFonts w:ascii="Century Gothic" w:hAnsi="Century Gothic" w:cs="Arial"/>
          <w:sz w:val="22"/>
          <w:szCs w:val="22"/>
        </w:rPr>
      </w:pPr>
      <w:proofErr w:type="gramStart"/>
      <w:r w:rsidRPr="00FC0933">
        <w:rPr>
          <w:rFonts w:ascii="Century Gothic" w:hAnsi="Century Gothic" w:cs="Arial"/>
          <w:sz w:val="22"/>
          <w:szCs w:val="22"/>
        </w:rPr>
        <w:t>the</w:t>
      </w:r>
      <w:proofErr w:type="gramEnd"/>
      <w:r w:rsidRPr="00FC0933">
        <w:rPr>
          <w:rFonts w:ascii="Century Gothic" w:hAnsi="Century Gothic" w:cs="Arial"/>
          <w:sz w:val="22"/>
          <w:szCs w:val="22"/>
        </w:rPr>
        <w:t xml:space="preserve"> signature of any other member.</w:t>
      </w:r>
      <w:bookmarkStart w:id="39" w:name="TOC03_03_2006_13_30_53_216"/>
      <w:bookmarkEnd w:id="39"/>
    </w:p>
    <w:p w:rsidR="00821952" w:rsidRPr="00FC0933" w:rsidRDefault="00400028" w:rsidP="00BF38FE">
      <w:pPr>
        <w:pStyle w:val="N2"/>
        <w:numPr>
          <w:ilvl w:val="0"/>
          <w:numId w:val="29"/>
        </w:numPr>
        <w:spacing w:before="120" w:after="120" w:line="240" w:lineRule="auto"/>
        <w:ind w:left="284"/>
        <w:jc w:val="left"/>
        <w:rPr>
          <w:rFonts w:ascii="Century Gothic" w:hAnsi="Century Gothic" w:cs="Arial"/>
          <w:b/>
          <w:sz w:val="30"/>
          <w:szCs w:val="30"/>
        </w:rPr>
      </w:pPr>
      <w:r w:rsidRPr="00FC0933">
        <w:rPr>
          <w:rFonts w:ascii="Century Gothic" w:hAnsi="Century Gothic" w:cs="Arial"/>
          <w:b/>
          <w:sz w:val="30"/>
          <w:szCs w:val="30"/>
        </w:rPr>
        <w:br w:type="page"/>
      </w:r>
    </w:p>
    <w:p w:rsidR="00821952" w:rsidRPr="00FC0933" w:rsidRDefault="00821952" w:rsidP="00FC0933">
      <w:pPr>
        <w:pStyle w:val="N3"/>
        <w:numPr>
          <w:ilvl w:val="0"/>
          <w:numId w:val="0"/>
        </w:numPr>
        <w:spacing w:before="120" w:after="120" w:line="240" w:lineRule="auto"/>
        <w:ind w:left="340"/>
        <w:jc w:val="right"/>
        <w:rPr>
          <w:rFonts w:ascii="Century Gothic" w:hAnsi="Century Gothic" w:cs="Arial"/>
          <w:b/>
          <w:sz w:val="30"/>
          <w:szCs w:val="30"/>
        </w:rPr>
      </w:pPr>
    </w:p>
    <w:p w:rsidR="00821952" w:rsidRPr="00FC0933" w:rsidRDefault="00964A6A" w:rsidP="00FC0933">
      <w:pPr>
        <w:pStyle w:val="ScheduleHead"/>
        <w:spacing w:after="120"/>
        <w:rPr>
          <w:rFonts w:ascii="Century Gothic" w:hAnsi="Century Gothic" w:cs="Arial"/>
          <w:b/>
        </w:rPr>
      </w:pPr>
      <w:r w:rsidRPr="00FC0933">
        <w:rPr>
          <w:rFonts w:ascii="Century Gothic" w:hAnsi="Century Gothic" w:cs="Arial"/>
          <w:b/>
        </w:rPr>
        <w:t>Articles of Government</w:t>
      </w:r>
    </w:p>
    <w:p w:rsidR="00964A6A" w:rsidRPr="00FC0933" w:rsidRDefault="00964A6A" w:rsidP="00FC0933">
      <w:pPr>
        <w:pStyle w:val="ArrHead"/>
        <w:spacing w:before="120" w:line="240" w:lineRule="auto"/>
        <w:jc w:val="left"/>
        <w:rPr>
          <w:rFonts w:ascii="Century Gothic" w:hAnsi="Century Gothic" w:cs="Arial"/>
        </w:rPr>
      </w:pPr>
    </w:p>
    <w:p w:rsidR="00964A6A" w:rsidRPr="00FC0933" w:rsidRDefault="00964A6A" w:rsidP="00FC0933">
      <w:pPr>
        <w:pStyle w:val="ArrHead"/>
        <w:spacing w:before="120" w:line="240" w:lineRule="auto"/>
        <w:jc w:val="left"/>
        <w:rPr>
          <w:rFonts w:ascii="Century Gothic" w:hAnsi="Century Gothic" w:cs="Arial"/>
        </w:rPr>
      </w:pPr>
    </w:p>
    <w:p w:rsidR="00821952" w:rsidRPr="00FC0933" w:rsidRDefault="00821952" w:rsidP="00FC0933">
      <w:pPr>
        <w:pStyle w:val="ArrHead"/>
        <w:spacing w:before="120" w:line="240" w:lineRule="auto"/>
        <w:jc w:val="left"/>
        <w:rPr>
          <w:rFonts w:ascii="Century Gothic" w:hAnsi="Century Gothic" w:cs="Arial"/>
          <w:b/>
          <w:caps w:val="0"/>
          <w:sz w:val="24"/>
          <w:szCs w:val="24"/>
        </w:rPr>
      </w:pPr>
      <w:r w:rsidRPr="00FC0933">
        <w:rPr>
          <w:rFonts w:ascii="Century Gothic" w:hAnsi="Century Gothic" w:cs="Arial"/>
          <w:b/>
          <w:caps w:val="0"/>
          <w:sz w:val="24"/>
          <w:szCs w:val="24"/>
        </w:rPr>
        <w:t>Contents</w:t>
      </w:r>
    </w:p>
    <w:p w:rsidR="00964A6A" w:rsidRPr="00FC0933" w:rsidRDefault="00964A6A" w:rsidP="00FC0933">
      <w:pPr>
        <w:pStyle w:val="ArrHead"/>
        <w:spacing w:before="120" w:line="240" w:lineRule="auto"/>
        <w:jc w:val="left"/>
        <w:rPr>
          <w:rFonts w:ascii="Century Gothic" w:hAnsi="Century Gothic" w:cs="Arial"/>
          <w:b/>
          <w:caps w:val="0"/>
          <w:sz w:val="24"/>
          <w:szCs w:val="24"/>
        </w:rPr>
      </w:pPr>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w:t>
      </w:r>
      <w:r w:rsidRPr="00FC0933">
        <w:rPr>
          <w:rFonts w:ascii="Century Gothic" w:hAnsi="Century Gothic" w:cs="Arial"/>
          <w:sz w:val="22"/>
          <w:szCs w:val="22"/>
        </w:rPr>
        <w:tab/>
        <w:t>Interpretation of the terms used</w:t>
      </w:r>
      <w:bookmarkStart w:id="40" w:name="TOCentryTOC20_01_2006_15_25_48_2"/>
      <w:bookmarkEnd w:id="40"/>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2.</w:t>
      </w:r>
      <w:r w:rsidRPr="00FC0933">
        <w:rPr>
          <w:rFonts w:ascii="Century Gothic" w:hAnsi="Century Gothic" w:cs="Arial"/>
          <w:sz w:val="22"/>
          <w:szCs w:val="22"/>
        </w:rPr>
        <w:tab/>
        <w:t xml:space="preserve">Conduct of the institution </w:t>
      </w:r>
      <w:bookmarkStart w:id="41" w:name="TOCentryTOC20_01_2006_15_25_48_15"/>
      <w:bookmarkEnd w:id="41"/>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3.</w:t>
      </w:r>
      <w:r w:rsidRPr="00FC0933">
        <w:rPr>
          <w:rFonts w:ascii="Century Gothic" w:hAnsi="Century Gothic" w:cs="Arial"/>
          <w:sz w:val="22"/>
          <w:szCs w:val="22"/>
        </w:rPr>
        <w:tab/>
        <w:t>Responsibilities of the Corporation, the Principal</w:t>
      </w:r>
      <w:bookmarkStart w:id="42" w:name="TOCentryTOC20_01_2006_15_25_48_17"/>
      <w:bookmarkEnd w:id="42"/>
      <w:r w:rsidRPr="00FC0933">
        <w:rPr>
          <w:rFonts w:ascii="Century Gothic" w:hAnsi="Century Gothic" w:cs="Arial"/>
          <w:sz w:val="22"/>
          <w:szCs w:val="22"/>
        </w:rPr>
        <w:t xml:space="preserve"> and the </w:t>
      </w:r>
      <w:r w:rsidR="00360570" w:rsidRPr="00FC0933">
        <w:rPr>
          <w:rFonts w:ascii="Century Gothic" w:hAnsi="Century Gothic" w:cs="Arial"/>
          <w:sz w:val="22"/>
          <w:szCs w:val="22"/>
        </w:rPr>
        <w:t>Director of Governance</w:t>
      </w:r>
    </w:p>
    <w:p w:rsidR="000B6F2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4.</w:t>
      </w:r>
      <w:r w:rsidRPr="00FC0933">
        <w:rPr>
          <w:rFonts w:ascii="Century Gothic" w:hAnsi="Century Gothic" w:cs="Arial"/>
          <w:sz w:val="22"/>
          <w:szCs w:val="22"/>
        </w:rPr>
        <w:tab/>
        <w:t>The establishment of committees and delegation of functions generally</w:t>
      </w:r>
      <w:bookmarkStart w:id="43" w:name="TOCentryTOC20_01_2006_15_25_48_31"/>
      <w:bookmarkEnd w:id="43"/>
    </w:p>
    <w:p w:rsidR="004B199E"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5</w:t>
      </w:r>
      <w:r w:rsidR="00821952" w:rsidRPr="00FC0933">
        <w:rPr>
          <w:rFonts w:ascii="Century Gothic" w:hAnsi="Century Gothic" w:cs="Arial"/>
          <w:sz w:val="22"/>
          <w:szCs w:val="22"/>
        </w:rPr>
        <w:t>.</w:t>
      </w:r>
      <w:r w:rsidR="00821952" w:rsidRPr="00FC0933">
        <w:rPr>
          <w:rFonts w:ascii="Century Gothic" w:hAnsi="Century Gothic" w:cs="Arial"/>
          <w:sz w:val="22"/>
          <w:szCs w:val="22"/>
        </w:rPr>
        <w:tab/>
      </w:r>
      <w:bookmarkStart w:id="44" w:name="TOCentryTOC20_01_2006_15_25_48_37"/>
      <w:bookmarkEnd w:id="44"/>
      <w:r w:rsidR="00821952" w:rsidRPr="00FC0933">
        <w:rPr>
          <w:rFonts w:ascii="Century Gothic" w:hAnsi="Century Gothic" w:cs="Arial"/>
          <w:sz w:val="22"/>
          <w:szCs w:val="22"/>
        </w:rPr>
        <w:t xml:space="preserve">The </w:t>
      </w:r>
      <w:r w:rsidR="004B199E">
        <w:rPr>
          <w:rFonts w:ascii="Century Gothic" w:hAnsi="Century Gothic" w:cs="Arial"/>
          <w:sz w:val="22"/>
          <w:szCs w:val="22"/>
        </w:rPr>
        <w:t>search</w:t>
      </w:r>
      <w:r w:rsidR="00821952" w:rsidRPr="00FC0933">
        <w:rPr>
          <w:rFonts w:ascii="Century Gothic" w:hAnsi="Century Gothic" w:cs="Arial"/>
          <w:sz w:val="22"/>
          <w:szCs w:val="22"/>
        </w:rPr>
        <w:t xml:space="preserve"> committee</w:t>
      </w:r>
      <w:bookmarkStart w:id="45" w:name="TOCentryTOC20_01_2006_15_25_48_47"/>
      <w:bookmarkEnd w:id="45"/>
    </w:p>
    <w:p w:rsidR="00821952" w:rsidRPr="00FC0933" w:rsidRDefault="004B199E" w:rsidP="00FC0933">
      <w:pPr>
        <w:pStyle w:val="TOC9"/>
        <w:spacing w:before="120" w:after="120"/>
        <w:ind w:left="578" w:hanging="578"/>
        <w:jc w:val="left"/>
        <w:rPr>
          <w:rFonts w:ascii="Century Gothic" w:hAnsi="Century Gothic" w:cs="Arial"/>
          <w:b/>
          <w:i/>
          <w:sz w:val="22"/>
          <w:szCs w:val="22"/>
          <w:u w:val="single"/>
        </w:rPr>
      </w:pPr>
      <w:r>
        <w:rPr>
          <w:rFonts w:ascii="Century Gothic" w:hAnsi="Century Gothic" w:cs="Arial"/>
          <w:sz w:val="22"/>
          <w:szCs w:val="22"/>
        </w:rPr>
        <w:t>6.</w:t>
      </w:r>
      <w:r>
        <w:rPr>
          <w:rFonts w:ascii="Century Gothic" w:hAnsi="Century Gothic" w:cs="Arial"/>
          <w:sz w:val="22"/>
          <w:szCs w:val="22"/>
        </w:rPr>
        <w:tab/>
        <w:t>The audit</w:t>
      </w:r>
      <w:r w:rsidR="00D61640" w:rsidRPr="00FC0933">
        <w:rPr>
          <w:rFonts w:ascii="Century Gothic" w:hAnsi="Century Gothic" w:cs="Arial"/>
          <w:sz w:val="22"/>
          <w:szCs w:val="22"/>
        </w:rPr>
        <w:t xml:space="preserve"> committee</w:t>
      </w:r>
    </w:p>
    <w:p w:rsidR="00821952" w:rsidRPr="00FC0933" w:rsidRDefault="004B199E" w:rsidP="00FC0933">
      <w:pPr>
        <w:pStyle w:val="TOC9"/>
        <w:spacing w:before="120" w:after="120"/>
        <w:ind w:left="578" w:hanging="578"/>
        <w:jc w:val="left"/>
        <w:rPr>
          <w:rFonts w:ascii="Century Gothic" w:hAnsi="Century Gothic" w:cs="Arial"/>
          <w:sz w:val="22"/>
          <w:szCs w:val="22"/>
        </w:rPr>
      </w:pPr>
      <w:r>
        <w:rPr>
          <w:rFonts w:ascii="Century Gothic" w:hAnsi="Century Gothic" w:cs="Arial"/>
          <w:sz w:val="22"/>
          <w:szCs w:val="22"/>
        </w:rPr>
        <w:t>7</w:t>
      </w:r>
      <w:r w:rsidR="00821952" w:rsidRPr="00FC0933">
        <w:rPr>
          <w:rFonts w:ascii="Century Gothic" w:hAnsi="Century Gothic" w:cs="Arial"/>
          <w:sz w:val="22"/>
          <w:szCs w:val="22"/>
        </w:rPr>
        <w:t>.</w:t>
      </w:r>
      <w:r w:rsidR="00821952" w:rsidRPr="00FC0933">
        <w:rPr>
          <w:rFonts w:ascii="Century Gothic" w:hAnsi="Century Gothic" w:cs="Arial"/>
          <w:sz w:val="22"/>
          <w:szCs w:val="22"/>
        </w:rPr>
        <w:tab/>
        <w:t>Composition of committees</w:t>
      </w:r>
      <w:bookmarkStart w:id="46" w:name="TOCentryTOC20_01_2006_15_25_48_50"/>
      <w:bookmarkEnd w:id="46"/>
    </w:p>
    <w:p w:rsidR="00821952" w:rsidRPr="00FC0933" w:rsidRDefault="004B199E" w:rsidP="00FC0933">
      <w:pPr>
        <w:pStyle w:val="TOC9"/>
        <w:spacing w:before="120" w:after="120"/>
        <w:ind w:left="578" w:hanging="578"/>
        <w:jc w:val="left"/>
        <w:rPr>
          <w:rFonts w:ascii="Century Gothic" w:hAnsi="Century Gothic" w:cs="Arial"/>
          <w:sz w:val="22"/>
          <w:szCs w:val="22"/>
        </w:rPr>
      </w:pPr>
      <w:r>
        <w:rPr>
          <w:rFonts w:ascii="Century Gothic" w:hAnsi="Century Gothic" w:cs="Arial"/>
          <w:sz w:val="22"/>
          <w:szCs w:val="22"/>
        </w:rPr>
        <w:t>8</w:t>
      </w:r>
      <w:r w:rsidR="00821952" w:rsidRPr="00FC0933">
        <w:rPr>
          <w:rFonts w:ascii="Century Gothic" w:hAnsi="Century Gothic" w:cs="Arial"/>
          <w:sz w:val="22"/>
          <w:szCs w:val="22"/>
        </w:rPr>
        <w:t>.</w:t>
      </w:r>
      <w:r w:rsidR="00821952" w:rsidRPr="00FC0933">
        <w:rPr>
          <w:rFonts w:ascii="Century Gothic" w:hAnsi="Century Gothic" w:cs="Arial"/>
          <w:sz w:val="22"/>
          <w:szCs w:val="22"/>
        </w:rPr>
        <w:tab/>
        <w:t>Access to committees by non-members and publication of minutes</w:t>
      </w:r>
      <w:bookmarkStart w:id="47" w:name="TOCentryTOC20_01_2006_15_25_48_52"/>
      <w:bookmarkEnd w:id="47"/>
    </w:p>
    <w:p w:rsidR="00821952" w:rsidRPr="00FC0933"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9</w:t>
      </w:r>
      <w:r w:rsidR="000F5E25" w:rsidRPr="00FC0933">
        <w:rPr>
          <w:rFonts w:ascii="Century Gothic" w:hAnsi="Century Gothic" w:cs="Arial"/>
          <w:sz w:val="22"/>
          <w:szCs w:val="22"/>
        </w:rPr>
        <w:t>.</w:t>
      </w:r>
      <w:r w:rsidR="00964A6A" w:rsidRPr="00FC0933">
        <w:rPr>
          <w:rFonts w:ascii="Century Gothic" w:hAnsi="Century Gothic" w:cs="Arial"/>
          <w:sz w:val="22"/>
          <w:szCs w:val="22"/>
        </w:rPr>
        <w:tab/>
      </w:r>
      <w:r w:rsidR="00821952" w:rsidRPr="00FC0933">
        <w:rPr>
          <w:rFonts w:ascii="Century Gothic" w:hAnsi="Century Gothic" w:cs="Arial"/>
          <w:sz w:val="22"/>
          <w:szCs w:val="22"/>
        </w:rPr>
        <w:t>Delegable and non-delegable functions</w:t>
      </w:r>
      <w:bookmarkStart w:id="48" w:name="TOCentryTOC20_01_2006_15_25_48_57"/>
      <w:bookmarkEnd w:id="48"/>
    </w:p>
    <w:p w:rsidR="00821952" w:rsidRPr="00FC0933"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10</w:t>
      </w:r>
      <w:r w:rsidR="00821952" w:rsidRPr="00FC0933">
        <w:rPr>
          <w:rFonts w:ascii="Century Gothic" w:hAnsi="Century Gothic" w:cs="Arial"/>
          <w:sz w:val="22"/>
          <w:szCs w:val="22"/>
        </w:rPr>
        <w:t>.</w:t>
      </w:r>
      <w:r w:rsidR="00821952" w:rsidRPr="00FC0933">
        <w:rPr>
          <w:rFonts w:ascii="Century Gothic" w:hAnsi="Century Gothic" w:cs="Arial"/>
          <w:sz w:val="22"/>
          <w:szCs w:val="22"/>
        </w:rPr>
        <w:tab/>
        <w:t>Appointment and promotion of staff</w:t>
      </w:r>
      <w:bookmarkStart w:id="49" w:name="TOCentryTOC20_01_2006_15_25_48_69"/>
      <w:bookmarkEnd w:id="49"/>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w:t>
      </w:r>
      <w:r w:rsidR="00D61640" w:rsidRPr="00FC0933">
        <w:rPr>
          <w:rFonts w:ascii="Century Gothic" w:hAnsi="Century Gothic" w:cs="Arial"/>
          <w:sz w:val="22"/>
          <w:szCs w:val="22"/>
        </w:rPr>
        <w:t>1</w:t>
      </w:r>
      <w:r w:rsidRPr="00FC0933">
        <w:rPr>
          <w:rFonts w:ascii="Century Gothic" w:hAnsi="Century Gothic" w:cs="Arial"/>
          <w:sz w:val="22"/>
          <w:szCs w:val="22"/>
        </w:rPr>
        <w:t>.</w:t>
      </w:r>
      <w:r w:rsidRPr="00FC0933">
        <w:rPr>
          <w:rFonts w:ascii="Century Gothic" w:hAnsi="Century Gothic" w:cs="Arial"/>
          <w:sz w:val="22"/>
          <w:szCs w:val="22"/>
        </w:rPr>
        <w:tab/>
        <w:t>Rules relating to the conduct of staff</w:t>
      </w:r>
      <w:bookmarkStart w:id="50" w:name="TOCentryTOC20_01_2006_15_25_48_88"/>
      <w:bookmarkEnd w:id="50"/>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w:t>
      </w:r>
      <w:r w:rsidR="00D61640" w:rsidRPr="00FC0933">
        <w:rPr>
          <w:rFonts w:ascii="Century Gothic" w:hAnsi="Century Gothic" w:cs="Arial"/>
          <w:sz w:val="22"/>
          <w:szCs w:val="22"/>
        </w:rPr>
        <w:t>2</w:t>
      </w:r>
      <w:r w:rsidRPr="00FC0933">
        <w:rPr>
          <w:rFonts w:ascii="Century Gothic" w:hAnsi="Century Gothic" w:cs="Arial"/>
          <w:sz w:val="22"/>
          <w:szCs w:val="22"/>
        </w:rPr>
        <w:t>.</w:t>
      </w:r>
      <w:r w:rsidRPr="00FC0933">
        <w:rPr>
          <w:rFonts w:ascii="Century Gothic" w:hAnsi="Century Gothic" w:cs="Arial"/>
          <w:sz w:val="22"/>
          <w:szCs w:val="22"/>
        </w:rPr>
        <w:tab/>
        <w:t>Academic freedom</w:t>
      </w:r>
      <w:bookmarkStart w:id="51" w:name="TOCentryTOC20_01_2006_15_25_48_90"/>
      <w:bookmarkEnd w:id="51"/>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w:t>
      </w:r>
      <w:r w:rsidR="00D61640" w:rsidRPr="00FC0933">
        <w:rPr>
          <w:rFonts w:ascii="Century Gothic" w:hAnsi="Century Gothic" w:cs="Arial"/>
          <w:sz w:val="22"/>
          <w:szCs w:val="22"/>
        </w:rPr>
        <w:t>3</w:t>
      </w:r>
      <w:r w:rsidRPr="00FC0933">
        <w:rPr>
          <w:rFonts w:ascii="Century Gothic" w:hAnsi="Century Gothic" w:cs="Arial"/>
          <w:sz w:val="22"/>
          <w:szCs w:val="22"/>
        </w:rPr>
        <w:t>.</w:t>
      </w:r>
      <w:r w:rsidRPr="00FC0933">
        <w:rPr>
          <w:rFonts w:ascii="Century Gothic" w:hAnsi="Century Gothic" w:cs="Arial"/>
          <w:sz w:val="22"/>
          <w:szCs w:val="22"/>
        </w:rPr>
        <w:tab/>
      </w:r>
      <w:bookmarkStart w:id="52" w:name="TOCentryTOC20_01_2006_15_25_48_126"/>
      <w:bookmarkEnd w:id="52"/>
      <w:r w:rsidRPr="00FC0933">
        <w:rPr>
          <w:rFonts w:ascii="Century Gothic" w:hAnsi="Century Gothic" w:cs="Arial"/>
          <w:sz w:val="22"/>
          <w:szCs w:val="22"/>
        </w:rPr>
        <w:t>Grievance, suspension and disciplinary procedures</w:t>
      </w:r>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w:t>
      </w:r>
      <w:r w:rsidR="00D61640" w:rsidRPr="00FC0933">
        <w:rPr>
          <w:rFonts w:ascii="Century Gothic" w:hAnsi="Century Gothic" w:cs="Arial"/>
          <w:sz w:val="22"/>
          <w:szCs w:val="22"/>
        </w:rPr>
        <w:t>4</w:t>
      </w:r>
      <w:r w:rsidRPr="00FC0933">
        <w:rPr>
          <w:rFonts w:ascii="Century Gothic" w:hAnsi="Century Gothic" w:cs="Arial"/>
          <w:sz w:val="22"/>
          <w:szCs w:val="22"/>
        </w:rPr>
        <w:t>.</w:t>
      </w:r>
      <w:r w:rsidRPr="00FC0933">
        <w:rPr>
          <w:rFonts w:ascii="Century Gothic" w:hAnsi="Century Gothic" w:cs="Arial"/>
          <w:sz w:val="22"/>
          <w:szCs w:val="22"/>
        </w:rPr>
        <w:tab/>
        <w:t xml:space="preserve">Suspension and dismissal of the </w:t>
      </w:r>
      <w:bookmarkStart w:id="53" w:name="TOCentryTOC20_01_2006_15_25_48_144"/>
      <w:bookmarkEnd w:id="53"/>
      <w:r w:rsidR="00360570" w:rsidRPr="00FC0933">
        <w:rPr>
          <w:rFonts w:ascii="Century Gothic" w:hAnsi="Century Gothic" w:cs="Arial"/>
          <w:sz w:val="22"/>
          <w:szCs w:val="22"/>
        </w:rPr>
        <w:t>Director of Governance</w:t>
      </w:r>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w:t>
      </w:r>
      <w:r w:rsidR="00D61640" w:rsidRPr="00FC0933">
        <w:rPr>
          <w:rFonts w:ascii="Century Gothic" w:hAnsi="Century Gothic" w:cs="Arial"/>
          <w:sz w:val="22"/>
          <w:szCs w:val="22"/>
        </w:rPr>
        <w:t>5</w:t>
      </w:r>
      <w:r w:rsidRPr="00FC0933">
        <w:rPr>
          <w:rFonts w:ascii="Century Gothic" w:hAnsi="Century Gothic" w:cs="Arial"/>
          <w:sz w:val="22"/>
          <w:szCs w:val="22"/>
        </w:rPr>
        <w:t>.</w:t>
      </w:r>
      <w:r w:rsidRPr="00FC0933">
        <w:rPr>
          <w:rFonts w:ascii="Century Gothic" w:hAnsi="Century Gothic" w:cs="Arial"/>
          <w:sz w:val="22"/>
          <w:szCs w:val="22"/>
        </w:rPr>
        <w:tab/>
        <w:t>Students</w:t>
      </w:r>
      <w:bookmarkStart w:id="54" w:name="TOCentryTOC20_01_2006_15_25_48_149"/>
      <w:bookmarkEnd w:id="54"/>
    </w:p>
    <w:p w:rsidR="00821952" w:rsidRPr="00FC0933" w:rsidRDefault="00821952"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w:t>
      </w:r>
      <w:r w:rsidR="00D61640" w:rsidRPr="00FC0933">
        <w:rPr>
          <w:rFonts w:ascii="Century Gothic" w:hAnsi="Century Gothic" w:cs="Arial"/>
          <w:sz w:val="22"/>
          <w:szCs w:val="22"/>
        </w:rPr>
        <w:t>6</w:t>
      </w:r>
      <w:r w:rsidRPr="00FC0933">
        <w:rPr>
          <w:rFonts w:ascii="Century Gothic" w:hAnsi="Century Gothic" w:cs="Arial"/>
          <w:sz w:val="22"/>
          <w:szCs w:val="22"/>
        </w:rPr>
        <w:t>.</w:t>
      </w:r>
      <w:r w:rsidRPr="00FC0933">
        <w:rPr>
          <w:rFonts w:ascii="Century Gothic" w:hAnsi="Century Gothic" w:cs="Arial"/>
          <w:sz w:val="22"/>
          <w:szCs w:val="22"/>
        </w:rPr>
        <w:tab/>
        <w:t>Financial matters</w:t>
      </w:r>
      <w:bookmarkStart w:id="55" w:name="TOCentryTOC20_01_2006_15_25_48_153"/>
      <w:bookmarkEnd w:id="55"/>
    </w:p>
    <w:p w:rsidR="00821952" w:rsidRPr="00FC0933"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17</w:t>
      </w:r>
      <w:r w:rsidR="003C6252" w:rsidRPr="00FC0933">
        <w:rPr>
          <w:rFonts w:ascii="Century Gothic" w:hAnsi="Century Gothic" w:cs="Arial"/>
          <w:sz w:val="22"/>
          <w:szCs w:val="22"/>
        </w:rPr>
        <w:t>.</w:t>
      </w:r>
      <w:r w:rsidR="003C6252" w:rsidRPr="00FC0933">
        <w:rPr>
          <w:rFonts w:ascii="Century Gothic" w:hAnsi="Century Gothic" w:cs="Arial"/>
          <w:sz w:val="22"/>
          <w:szCs w:val="22"/>
        </w:rPr>
        <w:tab/>
        <w:t>Co-</w:t>
      </w:r>
      <w:r w:rsidR="00821952" w:rsidRPr="00FC0933">
        <w:rPr>
          <w:rFonts w:ascii="Century Gothic" w:hAnsi="Century Gothic" w:cs="Arial"/>
          <w:sz w:val="22"/>
          <w:szCs w:val="22"/>
        </w:rPr>
        <w:t>operation with the CE of Skills Funding’s auditor</w:t>
      </w:r>
      <w:bookmarkStart w:id="56" w:name="TOCentryTOC20_01_2006_15_25_48_155"/>
      <w:bookmarkEnd w:id="56"/>
    </w:p>
    <w:p w:rsidR="00821952" w:rsidRPr="00FC0933"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18</w:t>
      </w:r>
      <w:r w:rsidR="00821952" w:rsidRPr="00FC0933">
        <w:rPr>
          <w:rFonts w:ascii="Century Gothic" w:hAnsi="Century Gothic" w:cs="Arial"/>
          <w:sz w:val="22"/>
          <w:szCs w:val="22"/>
        </w:rPr>
        <w:t>.</w:t>
      </w:r>
      <w:r w:rsidR="00821952" w:rsidRPr="00FC0933">
        <w:rPr>
          <w:rFonts w:ascii="Century Gothic" w:hAnsi="Century Gothic" w:cs="Arial"/>
          <w:sz w:val="22"/>
          <w:szCs w:val="22"/>
        </w:rPr>
        <w:tab/>
        <w:t>Internal audit</w:t>
      </w:r>
      <w:bookmarkStart w:id="57" w:name="TOCentryTOC20_01_2006_15_25_48_157"/>
      <w:bookmarkEnd w:id="57"/>
    </w:p>
    <w:p w:rsidR="00821952" w:rsidRPr="00FC0933"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19</w:t>
      </w:r>
      <w:r w:rsidR="00821952" w:rsidRPr="00FC0933">
        <w:rPr>
          <w:rFonts w:ascii="Century Gothic" w:hAnsi="Century Gothic" w:cs="Arial"/>
          <w:sz w:val="22"/>
          <w:szCs w:val="22"/>
        </w:rPr>
        <w:t>.</w:t>
      </w:r>
      <w:r w:rsidR="00821952" w:rsidRPr="00FC0933">
        <w:rPr>
          <w:rFonts w:ascii="Century Gothic" w:hAnsi="Century Gothic" w:cs="Arial"/>
          <w:sz w:val="22"/>
          <w:szCs w:val="22"/>
        </w:rPr>
        <w:tab/>
        <w:t>Accounts and audit of accounts</w:t>
      </w:r>
      <w:bookmarkStart w:id="58" w:name="TOCentryTOC20_01_2006_15_25_48_161"/>
      <w:bookmarkEnd w:id="58"/>
    </w:p>
    <w:p w:rsidR="00821952" w:rsidRPr="00FC0933"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20</w:t>
      </w:r>
      <w:r w:rsidR="00821952" w:rsidRPr="00FC0933">
        <w:rPr>
          <w:rFonts w:ascii="Century Gothic" w:hAnsi="Century Gothic" w:cs="Arial"/>
          <w:sz w:val="22"/>
          <w:szCs w:val="22"/>
        </w:rPr>
        <w:t>.</w:t>
      </w:r>
      <w:r w:rsidR="00821952" w:rsidRPr="00FC0933">
        <w:rPr>
          <w:rFonts w:ascii="Century Gothic" w:hAnsi="Century Gothic" w:cs="Arial"/>
          <w:sz w:val="22"/>
          <w:szCs w:val="22"/>
        </w:rPr>
        <w:tab/>
        <w:t>Rules and byelaws</w:t>
      </w:r>
      <w:bookmarkStart w:id="59" w:name="TOCentryTOC20_01_2006_15_25_48_176"/>
      <w:bookmarkEnd w:id="59"/>
    </w:p>
    <w:p w:rsidR="00821952" w:rsidRPr="00FC0933"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21</w:t>
      </w:r>
      <w:r w:rsidR="00821952" w:rsidRPr="00FC0933">
        <w:rPr>
          <w:rFonts w:ascii="Century Gothic" w:hAnsi="Century Gothic" w:cs="Arial"/>
          <w:sz w:val="22"/>
          <w:szCs w:val="22"/>
        </w:rPr>
        <w:t>.</w:t>
      </w:r>
      <w:r w:rsidR="00821952" w:rsidRPr="00FC0933">
        <w:rPr>
          <w:rFonts w:ascii="Century Gothic" w:hAnsi="Century Gothic" w:cs="Arial"/>
          <w:sz w:val="22"/>
          <w:szCs w:val="22"/>
        </w:rPr>
        <w:tab/>
        <w:t>Copies of Articles of Government and rules and byelaws</w:t>
      </w:r>
      <w:bookmarkStart w:id="60" w:name="TOCentryTOC20_01_2006_15_25_48_178"/>
      <w:bookmarkEnd w:id="60"/>
    </w:p>
    <w:p w:rsidR="00821952" w:rsidRPr="00FC0933"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22</w:t>
      </w:r>
      <w:r w:rsidR="00821952" w:rsidRPr="00FC0933">
        <w:rPr>
          <w:rFonts w:ascii="Century Gothic" w:hAnsi="Century Gothic" w:cs="Arial"/>
          <w:sz w:val="22"/>
          <w:szCs w:val="22"/>
        </w:rPr>
        <w:t>.</w:t>
      </w:r>
      <w:r w:rsidR="00821952" w:rsidRPr="00FC0933">
        <w:rPr>
          <w:rFonts w:ascii="Century Gothic" w:hAnsi="Century Gothic" w:cs="Arial"/>
          <w:sz w:val="22"/>
          <w:szCs w:val="22"/>
        </w:rPr>
        <w:tab/>
        <w:t>Modification or replacement of the instrument and Articles of Government</w:t>
      </w:r>
    </w:p>
    <w:p w:rsidR="00964A6A" w:rsidRPr="00FC0933" w:rsidRDefault="00D61640" w:rsidP="00FC0933">
      <w:pPr>
        <w:pStyle w:val="TOC9"/>
        <w:spacing w:before="120" w:after="120"/>
        <w:ind w:left="578" w:hanging="578"/>
        <w:jc w:val="left"/>
        <w:rPr>
          <w:rFonts w:ascii="Century Gothic" w:hAnsi="Century Gothic" w:cs="Arial"/>
          <w:sz w:val="22"/>
          <w:szCs w:val="22"/>
        </w:rPr>
      </w:pPr>
      <w:r w:rsidRPr="00FC0933">
        <w:rPr>
          <w:rFonts w:ascii="Century Gothic" w:hAnsi="Century Gothic" w:cs="Arial"/>
          <w:sz w:val="22"/>
          <w:szCs w:val="22"/>
        </w:rPr>
        <w:t>23</w:t>
      </w:r>
      <w:r w:rsidR="00821952" w:rsidRPr="00FC0933">
        <w:rPr>
          <w:rFonts w:ascii="Century Gothic" w:hAnsi="Century Gothic" w:cs="Arial"/>
          <w:sz w:val="22"/>
          <w:szCs w:val="22"/>
        </w:rPr>
        <w:t>.</w:t>
      </w:r>
      <w:r w:rsidR="00821952" w:rsidRPr="00FC0933">
        <w:rPr>
          <w:rFonts w:ascii="Century Gothic" w:hAnsi="Century Gothic" w:cs="Arial"/>
          <w:sz w:val="22"/>
          <w:szCs w:val="22"/>
        </w:rPr>
        <w:tab/>
        <w:t>Dissolution of the Corporation</w:t>
      </w:r>
    </w:p>
    <w:p w:rsidR="00964A6A" w:rsidRPr="00FC0933" w:rsidRDefault="00964A6A" w:rsidP="00FC0933">
      <w:pPr>
        <w:spacing w:before="120" w:after="120" w:line="240" w:lineRule="auto"/>
        <w:rPr>
          <w:rFonts w:ascii="Century Gothic" w:hAnsi="Century Gothic"/>
        </w:rPr>
      </w:pPr>
    </w:p>
    <w:p w:rsidR="00964A6A" w:rsidRPr="00FC0933" w:rsidRDefault="00964A6A" w:rsidP="00FC0933">
      <w:pPr>
        <w:spacing w:before="120" w:after="120" w:line="240" w:lineRule="auto"/>
        <w:rPr>
          <w:rFonts w:ascii="Century Gothic" w:hAnsi="Century Gothic"/>
        </w:rPr>
      </w:pPr>
      <w:r w:rsidRPr="00FC0933">
        <w:rPr>
          <w:rFonts w:ascii="Century Gothic" w:hAnsi="Century Gothic"/>
        </w:rPr>
        <w:br w:type="page"/>
      </w:r>
    </w:p>
    <w:p w:rsidR="00821952" w:rsidRPr="00C6771F" w:rsidRDefault="00C6771F" w:rsidP="00C6771F">
      <w:pPr>
        <w:pStyle w:val="H1"/>
        <w:spacing w:before="120" w:after="120" w:line="240" w:lineRule="auto"/>
        <w:ind w:left="567" w:hanging="567"/>
        <w:jc w:val="left"/>
        <w:rPr>
          <w:rFonts w:ascii="Century Gothic" w:hAnsi="Century Gothic" w:cs="Arial"/>
          <w:sz w:val="24"/>
          <w:szCs w:val="24"/>
        </w:rPr>
      </w:pPr>
      <w:r w:rsidRPr="00C6771F">
        <w:rPr>
          <w:rFonts w:ascii="Century Gothic" w:hAnsi="Century Gothic" w:cs="Arial"/>
          <w:sz w:val="24"/>
          <w:szCs w:val="24"/>
        </w:rPr>
        <w:lastRenderedPageBreak/>
        <w:t xml:space="preserve">1. </w:t>
      </w:r>
      <w:r>
        <w:rPr>
          <w:rFonts w:ascii="Century Gothic" w:hAnsi="Century Gothic" w:cs="Arial"/>
          <w:sz w:val="24"/>
          <w:szCs w:val="24"/>
        </w:rPr>
        <w:tab/>
      </w:r>
      <w:r w:rsidR="00821952" w:rsidRPr="00C6771F">
        <w:rPr>
          <w:rFonts w:ascii="Century Gothic" w:hAnsi="Century Gothic" w:cs="Arial"/>
          <w:sz w:val="24"/>
          <w:szCs w:val="24"/>
        </w:rPr>
        <w:t>Interpretation of the terms used</w:t>
      </w:r>
    </w:p>
    <w:p w:rsidR="00821952" w:rsidRPr="00FC0933" w:rsidRDefault="00964A6A" w:rsidP="00C6771F">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In these Articles of Government -</w:t>
      </w:r>
    </w:p>
    <w:p w:rsidR="00821952" w:rsidRPr="00C6771F" w:rsidRDefault="00821952" w:rsidP="00C6771F">
      <w:pPr>
        <w:pStyle w:val="N3"/>
        <w:numPr>
          <w:ilvl w:val="2"/>
          <w:numId w:val="21"/>
        </w:numPr>
        <w:tabs>
          <w:tab w:val="clear" w:pos="737"/>
        </w:tabs>
        <w:spacing w:before="120" w:after="120" w:line="240" w:lineRule="auto"/>
        <w:ind w:left="1701" w:hanging="567"/>
        <w:jc w:val="left"/>
        <w:rPr>
          <w:rFonts w:ascii="Century Gothic" w:hAnsi="Century Gothic" w:cs="Arial"/>
          <w:sz w:val="22"/>
          <w:szCs w:val="22"/>
        </w:rPr>
      </w:pPr>
      <w:r w:rsidRPr="00C6771F">
        <w:rPr>
          <w:rFonts w:ascii="Century Gothic" w:hAnsi="Century Gothic" w:cs="Arial"/>
          <w:sz w:val="22"/>
          <w:szCs w:val="22"/>
        </w:rPr>
        <w:t>any reference to “the Principal” shall include a person acting as Principal;</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Articles” means these Articles of Government;</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 “Chair” and “Vice-Chair” mean respectively the Chair and Vice-Chair of the Corporation appointed under clause 5 of the Instrument of Government;</w:t>
      </w:r>
    </w:p>
    <w:p w:rsidR="00821952" w:rsidRPr="00FC0933" w:rsidRDefault="006A0D80"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Director of Governance</w:t>
      </w:r>
      <w:r w:rsidR="00821952" w:rsidRPr="00FC0933">
        <w:rPr>
          <w:rFonts w:ascii="Century Gothic" w:hAnsi="Century Gothic" w:cs="Arial"/>
          <w:sz w:val="22"/>
          <w:szCs w:val="22"/>
        </w:rPr>
        <w:t>” has the same meaning as in the Instrument of Government;</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Corporation” has the same meaning as in the Instrument of Government;</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w:t>
      </w:r>
      <w:proofErr w:type="gramStart"/>
      <w:r w:rsidRPr="00FC0933">
        <w:rPr>
          <w:rFonts w:ascii="Century Gothic" w:hAnsi="Century Gothic" w:cs="Arial"/>
          <w:sz w:val="22"/>
          <w:szCs w:val="22"/>
        </w:rPr>
        <w:t>the</w:t>
      </w:r>
      <w:proofErr w:type="gramEnd"/>
      <w:r w:rsidRPr="00FC0933">
        <w:rPr>
          <w:rFonts w:ascii="Century Gothic" w:hAnsi="Century Gothic" w:cs="Arial"/>
          <w:sz w:val="22"/>
          <w:szCs w:val="22"/>
        </w:rPr>
        <w:t xml:space="preserve"> CE of Skills Funding” means the Chief Executive of Skills Funding.</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“staff member” and “student member” have the same meanings as in the Instrument of Government;</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 “the Secretary of State” means the Secretary of State for Business, Innovation and Skills;</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“senior post” means the post of Principal and such other senior posts as the Corporation may decide for the purposes of these Articles;</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staff” means all the staff who have a contract of employment with the institution;</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w:t>
      </w:r>
      <w:proofErr w:type="gramStart"/>
      <w:r w:rsidRPr="00FC0933">
        <w:rPr>
          <w:rFonts w:ascii="Century Gothic" w:hAnsi="Century Gothic" w:cs="Arial"/>
          <w:sz w:val="22"/>
          <w:szCs w:val="22"/>
        </w:rPr>
        <w:t>the</w:t>
      </w:r>
      <w:proofErr w:type="gramEnd"/>
      <w:r w:rsidRPr="00FC0933">
        <w:rPr>
          <w:rFonts w:ascii="Century Gothic" w:hAnsi="Century Gothic" w:cs="Arial"/>
          <w:sz w:val="22"/>
          <w:szCs w:val="22"/>
        </w:rPr>
        <w:t xml:space="preserve"> students’ union” has the same meaning as in the Instrument of Government.</w:t>
      </w:r>
    </w:p>
    <w:p w:rsidR="005F2865" w:rsidRPr="00FC0933" w:rsidRDefault="005F2865" w:rsidP="00FC0933">
      <w:pPr>
        <w:pStyle w:val="H1"/>
        <w:spacing w:before="120" w:after="120" w:line="240" w:lineRule="auto"/>
        <w:jc w:val="left"/>
        <w:rPr>
          <w:rFonts w:ascii="Century Gothic" w:hAnsi="Century Gothic" w:cs="Arial"/>
          <w:sz w:val="22"/>
          <w:szCs w:val="22"/>
        </w:rPr>
      </w:pPr>
    </w:p>
    <w:p w:rsidR="00821952" w:rsidRPr="00C6771F" w:rsidRDefault="00C6771F" w:rsidP="00C6771F">
      <w:pPr>
        <w:pStyle w:val="H1"/>
        <w:spacing w:before="120" w:after="120" w:line="240" w:lineRule="auto"/>
        <w:ind w:left="567" w:hanging="567"/>
        <w:jc w:val="left"/>
        <w:rPr>
          <w:rFonts w:ascii="Century Gothic" w:hAnsi="Century Gothic" w:cs="Arial"/>
          <w:sz w:val="24"/>
          <w:szCs w:val="24"/>
        </w:rPr>
      </w:pPr>
      <w:r w:rsidRPr="00C6771F">
        <w:rPr>
          <w:rFonts w:ascii="Century Gothic" w:hAnsi="Century Gothic" w:cs="Arial"/>
          <w:sz w:val="24"/>
          <w:szCs w:val="24"/>
        </w:rPr>
        <w:t xml:space="preserve">2. </w:t>
      </w:r>
      <w:r>
        <w:rPr>
          <w:rFonts w:ascii="Century Gothic" w:hAnsi="Century Gothic" w:cs="Arial"/>
          <w:sz w:val="24"/>
          <w:szCs w:val="24"/>
        </w:rPr>
        <w:tab/>
      </w:r>
      <w:r w:rsidR="00821952" w:rsidRPr="00C6771F">
        <w:rPr>
          <w:rFonts w:ascii="Century Gothic" w:hAnsi="Century Gothic" w:cs="Arial"/>
          <w:sz w:val="24"/>
          <w:szCs w:val="24"/>
        </w:rPr>
        <w:t xml:space="preserve">Conduct of the institution </w:t>
      </w:r>
    </w:p>
    <w:p w:rsidR="00821952" w:rsidRPr="00FC0933" w:rsidRDefault="00821952" w:rsidP="00C6771F">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The institution shall be conducted in accordance with the provisions of the Instrument of Government, t</w:t>
      </w:r>
      <w:r w:rsidR="00D9730F" w:rsidRPr="00FC0933">
        <w:rPr>
          <w:rFonts w:ascii="Century Gothic" w:hAnsi="Century Gothic" w:cs="Arial"/>
          <w:sz w:val="22"/>
          <w:szCs w:val="22"/>
        </w:rPr>
        <w:t>hese Articles, any rules or bye</w:t>
      </w:r>
      <w:r w:rsidRPr="00FC0933">
        <w:rPr>
          <w:rFonts w:ascii="Century Gothic" w:hAnsi="Century Gothic" w:cs="Arial"/>
          <w:sz w:val="22"/>
          <w:szCs w:val="22"/>
        </w:rPr>
        <w:t xml:space="preserve">laws made under these Articles and any trust deed regulating the institution. </w:t>
      </w:r>
    </w:p>
    <w:p w:rsidR="00D9730F" w:rsidRPr="00FC0933" w:rsidRDefault="00D9730F" w:rsidP="00FC0933">
      <w:pPr>
        <w:pStyle w:val="H1"/>
        <w:spacing w:before="120" w:after="120" w:line="240" w:lineRule="auto"/>
        <w:jc w:val="left"/>
        <w:rPr>
          <w:rFonts w:ascii="Century Gothic" w:hAnsi="Century Gothic" w:cs="Arial"/>
          <w:sz w:val="22"/>
          <w:szCs w:val="22"/>
        </w:rPr>
      </w:pPr>
    </w:p>
    <w:p w:rsidR="005D7BCE" w:rsidRPr="00C6771F" w:rsidRDefault="00C6771F" w:rsidP="00C6771F">
      <w:pPr>
        <w:pStyle w:val="H1"/>
        <w:spacing w:before="120" w:after="120" w:line="240" w:lineRule="auto"/>
        <w:ind w:left="567" w:hanging="567"/>
        <w:jc w:val="left"/>
        <w:rPr>
          <w:rFonts w:ascii="Century Gothic" w:hAnsi="Century Gothic" w:cs="Arial"/>
          <w:sz w:val="24"/>
          <w:szCs w:val="24"/>
        </w:rPr>
      </w:pPr>
      <w:r w:rsidRPr="00C6771F">
        <w:rPr>
          <w:rFonts w:ascii="Century Gothic" w:hAnsi="Century Gothic" w:cs="Arial"/>
          <w:sz w:val="24"/>
          <w:szCs w:val="24"/>
        </w:rPr>
        <w:t xml:space="preserve">3. </w:t>
      </w:r>
      <w:r>
        <w:rPr>
          <w:rFonts w:ascii="Century Gothic" w:hAnsi="Century Gothic" w:cs="Arial"/>
          <w:sz w:val="24"/>
          <w:szCs w:val="24"/>
        </w:rPr>
        <w:tab/>
      </w:r>
      <w:r w:rsidR="00821952" w:rsidRPr="00C6771F">
        <w:rPr>
          <w:rFonts w:ascii="Century Gothic" w:hAnsi="Century Gothic" w:cs="Arial"/>
          <w:sz w:val="24"/>
          <w:szCs w:val="24"/>
        </w:rPr>
        <w:t xml:space="preserve">Responsibilities of the Corporation, the Principal and the </w:t>
      </w:r>
      <w:r w:rsidR="00360570" w:rsidRPr="00C6771F">
        <w:rPr>
          <w:rFonts w:ascii="Century Gothic" w:hAnsi="Century Gothic" w:cs="Arial"/>
          <w:sz w:val="24"/>
          <w:szCs w:val="24"/>
        </w:rPr>
        <w:t>Director of Governance</w:t>
      </w:r>
    </w:p>
    <w:p w:rsidR="00821952" w:rsidRPr="00C6771F" w:rsidRDefault="00C6771F" w:rsidP="00C6771F">
      <w:pPr>
        <w:pStyle w:val="H1"/>
        <w:spacing w:before="120" w:after="120" w:line="240" w:lineRule="auto"/>
        <w:ind w:left="1134" w:hanging="567"/>
        <w:jc w:val="left"/>
        <w:rPr>
          <w:rFonts w:ascii="Century Gothic" w:hAnsi="Century Gothic" w:cs="Arial"/>
          <w:b w:val="0"/>
          <w:sz w:val="22"/>
          <w:szCs w:val="22"/>
        </w:rPr>
      </w:pPr>
      <w:r w:rsidRPr="00C6771F">
        <w:rPr>
          <w:rFonts w:ascii="Century Gothic" w:hAnsi="Century Gothic" w:cs="Arial"/>
          <w:b w:val="0"/>
          <w:bCs/>
          <w:sz w:val="22"/>
          <w:szCs w:val="22"/>
        </w:rPr>
        <w:t>(1)</w:t>
      </w:r>
      <w:r w:rsidR="00821952" w:rsidRPr="00C6771F">
        <w:rPr>
          <w:rFonts w:ascii="Century Gothic" w:hAnsi="Century Gothic" w:cs="Arial"/>
          <w:b w:val="0"/>
          <w:bCs/>
          <w:sz w:val="22"/>
          <w:szCs w:val="22"/>
        </w:rPr>
        <w:t> </w:t>
      </w:r>
      <w:r>
        <w:rPr>
          <w:rFonts w:ascii="Century Gothic" w:hAnsi="Century Gothic" w:cs="Arial"/>
          <w:b w:val="0"/>
          <w:bCs/>
          <w:sz w:val="22"/>
          <w:szCs w:val="22"/>
        </w:rPr>
        <w:tab/>
      </w:r>
      <w:r w:rsidR="00821952" w:rsidRPr="00C6771F">
        <w:rPr>
          <w:rFonts w:ascii="Century Gothic" w:hAnsi="Century Gothic" w:cs="Arial"/>
          <w:b w:val="0"/>
          <w:sz w:val="22"/>
          <w:szCs w:val="22"/>
        </w:rPr>
        <w:t>The Corporation shall be responsib</w:t>
      </w:r>
      <w:r w:rsidR="00D9730F" w:rsidRPr="00C6771F">
        <w:rPr>
          <w:rFonts w:ascii="Century Gothic" w:hAnsi="Century Gothic" w:cs="Arial"/>
          <w:b w:val="0"/>
          <w:sz w:val="22"/>
          <w:szCs w:val="22"/>
        </w:rPr>
        <w:t>le for the following functions -</w:t>
      </w:r>
    </w:p>
    <w:p w:rsidR="00821952" w:rsidRPr="00C6771F" w:rsidRDefault="00821952" w:rsidP="00C6771F">
      <w:pPr>
        <w:pStyle w:val="N3"/>
        <w:numPr>
          <w:ilvl w:val="2"/>
          <w:numId w:val="22"/>
        </w:numPr>
        <w:tabs>
          <w:tab w:val="clear" w:pos="737"/>
        </w:tabs>
        <w:spacing w:before="120" w:after="120" w:line="240" w:lineRule="auto"/>
        <w:ind w:left="1701" w:hanging="567"/>
        <w:jc w:val="left"/>
        <w:rPr>
          <w:rFonts w:ascii="Century Gothic" w:hAnsi="Century Gothic" w:cs="Arial"/>
          <w:sz w:val="22"/>
          <w:szCs w:val="22"/>
        </w:rPr>
      </w:pPr>
      <w:r w:rsidRPr="00C6771F">
        <w:rPr>
          <w:rFonts w:ascii="Century Gothic" w:hAnsi="Century Gothic" w:cs="Arial"/>
          <w:sz w:val="22"/>
          <w:szCs w:val="22"/>
        </w:rPr>
        <w:t>the determination and periodic review of the educational character and mission of the institution and the oversight of its activities;</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publishing arrangements for obtaining the views of staff and students on the determination and periodic review of the educational character and mission of the institution and the oversight of its activities;</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approving the quality strategy of the institution; </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lastRenderedPageBreak/>
        <w:t>the effective and efficient use of resources, the solvency of the institution and the Corporation and safeguarding their assets;</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approving annual estimates of income and expenditure;</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the appointment, grading, suspension, dismissal and determination of the pay and conditions of service of the holders of senior posts and 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 xml:space="preserve">, including, where 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 xml:space="preserve"> is, or is to be appointed as, a member of staff, 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’s  appointment, grading, suspension, dismissal and determination of pay in the capacity of a member of staff; and</w:t>
      </w:r>
      <w:r w:rsidRPr="00FC0933">
        <w:rPr>
          <w:rFonts w:ascii="Century Gothic" w:hAnsi="Century Gothic" w:cs="Arial"/>
          <w:sz w:val="22"/>
          <w:szCs w:val="22"/>
          <w:shd w:val="clear" w:color="auto" w:fill="C0C0C0"/>
        </w:rPr>
        <w:t xml:space="preserve"> </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t>setting</w:t>
      </w:r>
      <w:proofErr w:type="gramEnd"/>
      <w:r w:rsidRPr="00FC0933">
        <w:rPr>
          <w:rFonts w:ascii="Century Gothic" w:hAnsi="Century Gothic" w:cs="Arial"/>
          <w:sz w:val="22"/>
          <w:szCs w:val="22"/>
        </w:rPr>
        <w:t xml:space="preserve"> a framework for the pay and conditions of service of all other staff.</w:t>
      </w:r>
    </w:p>
    <w:p w:rsidR="00821952" w:rsidRPr="00C6771F" w:rsidRDefault="00C6771F" w:rsidP="00C6771F">
      <w:pPr>
        <w:pStyle w:val="N2"/>
        <w:numPr>
          <w:ilvl w:val="1"/>
          <w:numId w:val="23"/>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C6771F">
        <w:rPr>
          <w:rFonts w:ascii="Century Gothic" w:hAnsi="Century Gothic" w:cs="Arial"/>
          <w:sz w:val="22"/>
          <w:szCs w:val="22"/>
        </w:rPr>
        <w:t xml:space="preserve">Subject to the responsibilities of the Corporation, the Principal shall be the Chief Executive of the institution, and shall be responsible for the following functions- </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making proposals to the Corporation about the educational character and mission of the institution and implementing the decisions of the Corporation;</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determination of the institution’s academic and other activities;</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preparing annual estimates of income and expenditure for consideration and approval by the Corporation, and the management of budget and resources within the estimates approved by the Corporation;</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the organisation, direction and management of the institution and leadership of the staff; </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the appointment, assignment, grading, appraisal, suspension, dismissal and determination, within the framework set by the Corporation, of the pay and conditions of service of staff, other than the holders of senior posts or 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 xml:space="preserve">, where 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 xml:space="preserve"> is also a member of the staff; and</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t>maintaining</w:t>
      </w:r>
      <w:proofErr w:type="gramEnd"/>
      <w:r w:rsidRPr="00FC0933">
        <w:rPr>
          <w:rFonts w:ascii="Century Gothic" w:hAnsi="Century Gothic" w:cs="Arial"/>
          <w:sz w:val="22"/>
          <w:szCs w:val="22"/>
        </w:rPr>
        <w:t xml:space="preserve"> student discipline and, within the rules and procedures provided for within these Articles, suspending or expelling students on disciplinary grounds or expelling students for academic reasons.</w:t>
      </w:r>
    </w:p>
    <w:p w:rsidR="00821952" w:rsidRPr="00FC0933" w:rsidRDefault="00C6771F" w:rsidP="00C6771F">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The </w:t>
      </w:r>
      <w:r w:rsidR="00360570" w:rsidRPr="00FC0933">
        <w:rPr>
          <w:rFonts w:ascii="Century Gothic" w:hAnsi="Century Gothic" w:cs="Arial"/>
          <w:sz w:val="22"/>
          <w:szCs w:val="22"/>
        </w:rPr>
        <w:t>Director of Governance</w:t>
      </w:r>
      <w:r w:rsidR="00821952" w:rsidRPr="00FC0933">
        <w:rPr>
          <w:rFonts w:ascii="Century Gothic" w:hAnsi="Century Gothic" w:cs="Arial"/>
          <w:sz w:val="22"/>
          <w:szCs w:val="22"/>
        </w:rPr>
        <w:t xml:space="preserve"> shall be responsible for the following functions: -</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advising the Corporation with regard to the operation of its powers;</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advising the Corporation with regard to procedural matters; </w:t>
      </w:r>
    </w:p>
    <w:p w:rsidR="00821952" w:rsidRPr="00FC0933"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advising the Corporation with regard to the conduct of its business; and</w:t>
      </w:r>
    </w:p>
    <w:p w:rsidR="00163A55" w:rsidRPr="00C6771F" w:rsidRDefault="00821952" w:rsidP="00C6771F">
      <w:pPr>
        <w:pStyle w:val="N3"/>
        <w:tabs>
          <w:tab w:val="clear" w:pos="737"/>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lastRenderedPageBreak/>
        <w:t>advising</w:t>
      </w:r>
      <w:proofErr w:type="gramEnd"/>
      <w:r w:rsidRPr="00FC0933">
        <w:rPr>
          <w:rFonts w:ascii="Century Gothic" w:hAnsi="Century Gothic" w:cs="Arial"/>
          <w:sz w:val="22"/>
          <w:szCs w:val="22"/>
        </w:rPr>
        <w:t xml:space="preserve"> the Corporation with regard to matters of governance practice.  </w:t>
      </w:r>
    </w:p>
    <w:p w:rsidR="00821952" w:rsidRPr="00C6771F" w:rsidRDefault="00C6771F" w:rsidP="00C6771F">
      <w:pPr>
        <w:pStyle w:val="H1"/>
        <w:spacing w:before="120" w:after="120" w:line="240" w:lineRule="auto"/>
        <w:ind w:left="567" w:hanging="567"/>
        <w:jc w:val="left"/>
        <w:rPr>
          <w:rFonts w:ascii="Century Gothic" w:hAnsi="Century Gothic" w:cs="Arial"/>
          <w:sz w:val="24"/>
          <w:szCs w:val="24"/>
        </w:rPr>
      </w:pPr>
      <w:r w:rsidRPr="00C6771F">
        <w:rPr>
          <w:rFonts w:ascii="Century Gothic" w:hAnsi="Century Gothic" w:cs="Arial"/>
          <w:sz w:val="24"/>
          <w:szCs w:val="24"/>
        </w:rPr>
        <w:t xml:space="preserve">4. </w:t>
      </w:r>
      <w:r>
        <w:rPr>
          <w:rFonts w:ascii="Century Gothic" w:hAnsi="Century Gothic" w:cs="Arial"/>
          <w:sz w:val="24"/>
          <w:szCs w:val="24"/>
        </w:rPr>
        <w:tab/>
      </w:r>
      <w:r w:rsidR="00821952" w:rsidRPr="00C6771F">
        <w:rPr>
          <w:rFonts w:ascii="Century Gothic" w:hAnsi="Century Gothic" w:cs="Arial"/>
          <w:sz w:val="24"/>
          <w:szCs w:val="24"/>
        </w:rPr>
        <w:t>The establishment of committees and delegation of functions generally</w:t>
      </w:r>
    </w:p>
    <w:p w:rsidR="00821952" w:rsidRPr="00FC0933" w:rsidRDefault="003F3527" w:rsidP="00C6771F">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bCs/>
          <w:sz w:val="22"/>
          <w:szCs w:val="22"/>
        </w:rPr>
        <w:t>(1)</w:t>
      </w:r>
      <w:r w:rsidR="00821952" w:rsidRPr="00FC0933">
        <w:rPr>
          <w:rFonts w:ascii="Century Gothic" w:hAnsi="Century Gothic" w:cs="Arial"/>
          <w:bCs/>
          <w:sz w:val="22"/>
          <w:szCs w:val="22"/>
        </w:rPr>
        <w:t> </w:t>
      </w:r>
      <w:r w:rsidR="00C6771F">
        <w:rPr>
          <w:rFonts w:ascii="Century Gothic" w:hAnsi="Century Gothic" w:cs="Arial"/>
          <w:bCs/>
          <w:sz w:val="22"/>
          <w:szCs w:val="22"/>
        </w:rPr>
        <w:tab/>
      </w:r>
      <w:r w:rsidR="00821952" w:rsidRPr="00FC0933">
        <w:rPr>
          <w:rFonts w:ascii="Century Gothic" w:hAnsi="Century Gothic" w:cs="Arial"/>
          <w:sz w:val="22"/>
          <w:szCs w:val="22"/>
        </w:rPr>
        <w:t xml:space="preserve">The Corporation may establish committees for any purpose or function, other than those assigned in these Articles to the Principal or </w:t>
      </w:r>
      <w:r w:rsidR="00360570" w:rsidRPr="00FC0933">
        <w:rPr>
          <w:rFonts w:ascii="Century Gothic" w:hAnsi="Century Gothic" w:cs="Arial"/>
          <w:sz w:val="22"/>
          <w:szCs w:val="22"/>
        </w:rPr>
        <w:t>Director of Governance</w:t>
      </w:r>
      <w:r w:rsidR="00821952" w:rsidRPr="00FC0933">
        <w:rPr>
          <w:rFonts w:ascii="Century Gothic" w:hAnsi="Century Gothic" w:cs="Arial"/>
          <w:sz w:val="22"/>
          <w:szCs w:val="22"/>
        </w:rPr>
        <w:t xml:space="preserve"> and may delegate powers to- </w:t>
      </w:r>
    </w:p>
    <w:p w:rsidR="00821952" w:rsidRPr="00C6771F" w:rsidRDefault="00821952" w:rsidP="00C6771F">
      <w:pPr>
        <w:pStyle w:val="N3"/>
        <w:numPr>
          <w:ilvl w:val="2"/>
          <w:numId w:val="24"/>
        </w:numPr>
        <w:tabs>
          <w:tab w:val="clear" w:pos="737"/>
        </w:tabs>
        <w:spacing w:before="120" w:after="120" w:line="240" w:lineRule="auto"/>
        <w:ind w:left="1701" w:hanging="567"/>
        <w:jc w:val="left"/>
        <w:rPr>
          <w:rFonts w:ascii="Century Gothic" w:hAnsi="Century Gothic" w:cs="Arial"/>
          <w:sz w:val="22"/>
          <w:szCs w:val="22"/>
        </w:rPr>
      </w:pPr>
      <w:r w:rsidRPr="00C6771F">
        <w:rPr>
          <w:rFonts w:ascii="Century Gothic" w:hAnsi="Century Gothic" w:cs="Arial"/>
          <w:sz w:val="22"/>
          <w:szCs w:val="22"/>
        </w:rPr>
        <w:t>such committees;</w:t>
      </w:r>
    </w:p>
    <w:p w:rsidR="00821952" w:rsidRPr="00FC0933" w:rsidRDefault="00821952" w:rsidP="00FC0933">
      <w:pPr>
        <w:pStyle w:val="N3"/>
        <w:tabs>
          <w:tab w:val="clear" w:pos="737"/>
          <w:tab w:val="left" w:pos="1701"/>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Chair</w:t>
      </w:r>
      <w:r w:rsidR="00653030" w:rsidRPr="00FC0933">
        <w:rPr>
          <w:rFonts w:ascii="Century Gothic" w:hAnsi="Century Gothic" w:cs="Arial"/>
          <w:sz w:val="22"/>
          <w:szCs w:val="22"/>
        </w:rPr>
        <w:t>, or in the Chair’s absence, a</w:t>
      </w:r>
      <w:r w:rsidRPr="00FC0933">
        <w:rPr>
          <w:rFonts w:ascii="Century Gothic" w:hAnsi="Century Gothic" w:cs="Arial"/>
          <w:sz w:val="22"/>
          <w:szCs w:val="22"/>
        </w:rPr>
        <w:t xml:space="preserve"> Vice-Chair; or</w:t>
      </w:r>
    </w:p>
    <w:p w:rsidR="00D9730F" w:rsidRPr="00C6771F" w:rsidRDefault="00821952" w:rsidP="00C6771F">
      <w:pPr>
        <w:pStyle w:val="N3"/>
        <w:tabs>
          <w:tab w:val="clear" w:pos="737"/>
          <w:tab w:val="left" w:pos="1701"/>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t>the</w:t>
      </w:r>
      <w:proofErr w:type="gramEnd"/>
      <w:r w:rsidRPr="00FC0933">
        <w:rPr>
          <w:rFonts w:ascii="Century Gothic" w:hAnsi="Century Gothic" w:cs="Arial"/>
          <w:sz w:val="22"/>
          <w:szCs w:val="22"/>
        </w:rPr>
        <w:t xml:space="preserve"> Principal.</w:t>
      </w:r>
    </w:p>
    <w:p w:rsidR="00D9730F" w:rsidRPr="00C6771F" w:rsidRDefault="00C6771F" w:rsidP="00C6771F">
      <w:pPr>
        <w:pStyle w:val="N2"/>
        <w:numPr>
          <w:ilvl w:val="1"/>
          <w:numId w:val="10"/>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The terms of reference of any committee, the number of members and the terms on which they are to hold and to vacate office, shall be decided by the Corporation. </w:t>
      </w:r>
    </w:p>
    <w:p w:rsidR="00D9730F" w:rsidRPr="00C6771F" w:rsidRDefault="00C6771F" w:rsidP="00C6771F">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The Corporation may also establish committees under collaboration arrangements made with other further education institutions or maintained schools (or with both), and such joint committees shall be subject to any regulations made under section 166 of the Education and Inspections Act 2006</w:t>
      </w:r>
      <w:r w:rsidR="00821952" w:rsidRPr="00C6771F">
        <w:rPr>
          <w:rFonts w:ascii="Century Gothic" w:hAnsi="Century Gothic" w:cs="Arial"/>
          <w:sz w:val="22"/>
          <w:szCs w:val="22"/>
          <w:vertAlign w:val="superscript"/>
        </w:rPr>
        <w:t>(</w:t>
      </w:r>
      <w:r w:rsidR="00821952" w:rsidRPr="00C6771F">
        <w:rPr>
          <w:rStyle w:val="FootnoteReference"/>
          <w:rFonts w:ascii="Century Gothic" w:hAnsi="Century Gothic" w:cs="Arial"/>
          <w:sz w:val="22"/>
          <w:szCs w:val="22"/>
          <w:vertAlign w:val="superscript"/>
        </w:rPr>
        <w:footnoteReference w:id="2"/>
      </w:r>
      <w:r w:rsidR="00821952" w:rsidRPr="00C6771F">
        <w:rPr>
          <w:rFonts w:ascii="Century Gothic" w:hAnsi="Century Gothic" w:cs="Arial"/>
          <w:sz w:val="22"/>
          <w:szCs w:val="22"/>
          <w:vertAlign w:val="superscript"/>
        </w:rPr>
        <w:t>)</w:t>
      </w:r>
      <w:r w:rsidR="00821952" w:rsidRPr="00FC0933">
        <w:rPr>
          <w:rFonts w:ascii="Century Gothic" w:hAnsi="Century Gothic" w:cs="Arial"/>
          <w:sz w:val="22"/>
          <w:szCs w:val="22"/>
        </w:rPr>
        <w:t xml:space="preserve"> governing such arrangements.</w:t>
      </w:r>
    </w:p>
    <w:p w:rsidR="00163A55" w:rsidRPr="00FC0933" w:rsidRDefault="00163A55" w:rsidP="00FC0933">
      <w:pPr>
        <w:pStyle w:val="N1"/>
        <w:numPr>
          <w:ilvl w:val="0"/>
          <w:numId w:val="0"/>
        </w:numPr>
        <w:spacing w:before="120" w:after="120" w:line="240" w:lineRule="auto"/>
        <w:ind w:left="170"/>
        <w:rPr>
          <w:rFonts w:ascii="Century Gothic" w:hAnsi="Century Gothic"/>
        </w:rPr>
      </w:pPr>
    </w:p>
    <w:p w:rsidR="005D7BCE" w:rsidRPr="00C6771F" w:rsidRDefault="00C6771F" w:rsidP="00C6771F">
      <w:pPr>
        <w:pStyle w:val="H1"/>
        <w:spacing w:before="120" w:after="120" w:line="240" w:lineRule="auto"/>
        <w:ind w:left="567" w:hanging="567"/>
        <w:jc w:val="left"/>
        <w:rPr>
          <w:rFonts w:ascii="Century Gothic" w:hAnsi="Century Gothic" w:cs="Arial"/>
          <w:sz w:val="24"/>
          <w:szCs w:val="24"/>
        </w:rPr>
      </w:pPr>
      <w:r w:rsidRPr="00C6771F">
        <w:rPr>
          <w:rFonts w:ascii="Century Gothic" w:hAnsi="Century Gothic" w:cs="Arial"/>
          <w:sz w:val="24"/>
          <w:szCs w:val="24"/>
        </w:rPr>
        <w:t xml:space="preserve">5.  </w:t>
      </w:r>
      <w:r>
        <w:rPr>
          <w:rFonts w:ascii="Century Gothic" w:hAnsi="Century Gothic" w:cs="Arial"/>
          <w:sz w:val="24"/>
          <w:szCs w:val="24"/>
        </w:rPr>
        <w:tab/>
      </w:r>
      <w:r w:rsidR="005D7BCE" w:rsidRPr="00C6771F">
        <w:rPr>
          <w:rFonts w:ascii="Century Gothic" w:hAnsi="Century Gothic" w:cs="Arial"/>
          <w:sz w:val="24"/>
          <w:szCs w:val="24"/>
        </w:rPr>
        <w:t xml:space="preserve">The Search Committee </w:t>
      </w:r>
    </w:p>
    <w:p w:rsidR="005D7BCE" w:rsidRPr="00FC0933" w:rsidRDefault="005D7BCE" w:rsidP="00C6771F">
      <w:pPr>
        <w:pStyle w:val="N3"/>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(1) </w:t>
      </w:r>
      <w:r w:rsidR="00C6771F">
        <w:rPr>
          <w:rFonts w:ascii="Century Gothic" w:hAnsi="Century Gothic" w:cs="Arial"/>
          <w:sz w:val="22"/>
          <w:szCs w:val="22"/>
        </w:rPr>
        <w:tab/>
      </w:r>
      <w:r w:rsidRPr="00FC0933">
        <w:rPr>
          <w:rFonts w:ascii="Century Gothic" w:hAnsi="Century Gothic" w:cs="Arial"/>
          <w:sz w:val="22"/>
          <w:szCs w:val="22"/>
        </w:rPr>
        <w:t xml:space="preserve">The Corporation shall establish a </w:t>
      </w:r>
      <w:r w:rsidR="009E1150" w:rsidRPr="00FC0933">
        <w:rPr>
          <w:rFonts w:ascii="Century Gothic" w:hAnsi="Century Gothic" w:cs="Arial"/>
          <w:sz w:val="22"/>
          <w:szCs w:val="22"/>
        </w:rPr>
        <w:t xml:space="preserve">search </w:t>
      </w:r>
      <w:r w:rsidRPr="00FC0933">
        <w:rPr>
          <w:rFonts w:ascii="Century Gothic" w:hAnsi="Century Gothic" w:cs="Arial"/>
          <w:sz w:val="22"/>
          <w:szCs w:val="22"/>
        </w:rPr>
        <w:t>committee, to be known as the "</w:t>
      </w:r>
      <w:r w:rsidR="009E1150" w:rsidRPr="00FC0933">
        <w:rPr>
          <w:rFonts w:ascii="Century Gothic" w:hAnsi="Century Gothic" w:cs="Arial"/>
          <w:sz w:val="22"/>
          <w:szCs w:val="22"/>
        </w:rPr>
        <w:t>Governance Remuneration and Search C</w:t>
      </w:r>
      <w:r w:rsidRPr="00FC0933">
        <w:rPr>
          <w:rFonts w:ascii="Century Gothic" w:hAnsi="Century Gothic" w:cs="Arial"/>
          <w:sz w:val="22"/>
          <w:szCs w:val="22"/>
        </w:rPr>
        <w:t xml:space="preserve">ommittee", to advise on - </w:t>
      </w:r>
    </w:p>
    <w:p w:rsidR="009E1150" w:rsidRPr="00FC0933" w:rsidRDefault="003F3527" w:rsidP="00C6771F">
      <w:pPr>
        <w:pStyle w:val="N3"/>
        <w:tabs>
          <w:tab w:val="clear" w:pos="737"/>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the appointment of members</w:t>
      </w:r>
      <w:r w:rsidR="005D7BCE" w:rsidRPr="00FC0933">
        <w:rPr>
          <w:rFonts w:ascii="Century Gothic" w:hAnsi="Century Gothic" w:cs="Arial"/>
          <w:sz w:val="22"/>
          <w:szCs w:val="22"/>
        </w:rPr>
        <w:t xml:space="preserve">; and </w:t>
      </w:r>
    </w:p>
    <w:p w:rsidR="005D7BCE" w:rsidRPr="00FC0933" w:rsidRDefault="005D7BCE" w:rsidP="00C6771F">
      <w:pPr>
        <w:pStyle w:val="N3"/>
        <w:tabs>
          <w:tab w:val="clear" w:pos="737"/>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t>such</w:t>
      </w:r>
      <w:proofErr w:type="gramEnd"/>
      <w:r w:rsidRPr="00FC0933">
        <w:rPr>
          <w:rFonts w:ascii="Century Gothic" w:hAnsi="Century Gothic" w:cs="Arial"/>
          <w:sz w:val="22"/>
          <w:szCs w:val="22"/>
        </w:rPr>
        <w:t xml:space="preserve"> other matters relating to membership and appointments as the Corporation may ask it to. </w:t>
      </w:r>
    </w:p>
    <w:p w:rsidR="005D7BCE" w:rsidRPr="00FC0933" w:rsidRDefault="005D7BCE" w:rsidP="00C6771F">
      <w:pPr>
        <w:pStyle w:val="N3"/>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(2) </w:t>
      </w:r>
      <w:r w:rsidR="00C6771F">
        <w:rPr>
          <w:rFonts w:ascii="Century Gothic" w:hAnsi="Century Gothic" w:cs="Arial"/>
          <w:sz w:val="22"/>
          <w:szCs w:val="22"/>
        </w:rPr>
        <w:t xml:space="preserve">    </w:t>
      </w:r>
      <w:r w:rsidRPr="00FC0933">
        <w:rPr>
          <w:rFonts w:ascii="Century Gothic" w:hAnsi="Century Gothic" w:cs="Arial"/>
          <w:sz w:val="22"/>
          <w:szCs w:val="22"/>
        </w:rPr>
        <w:t xml:space="preserve">The Corporation shall not appoint any person as a member without first consulting and considering the advice of the search committee. </w:t>
      </w:r>
    </w:p>
    <w:p w:rsidR="005D7BCE" w:rsidRPr="00FC0933" w:rsidRDefault="005D7BCE" w:rsidP="00C6771F">
      <w:pPr>
        <w:pStyle w:val="N3"/>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(3) </w:t>
      </w:r>
      <w:r w:rsidR="00C6771F">
        <w:rPr>
          <w:rFonts w:ascii="Century Gothic" w:hAnsi="Century Gothic" w:cs="Arial"/>
          <w:sz w:val="22"/>
          <w:szCs w:val="22"/>
        </w:rPr>
        <w:t xml:space="preserve">    </w:t>
      </w:r>
      <w:r w:rsidRPr="00FC0933">
        <w:rPr>
          <w:rFonts w:ascii="Century Gothic" w:hAnsi="Century Gothic" w:cs="Arial"/>
          <w:sz w:val="22"/>
          <w:szCs w:val="22"/>
        </w:rPr>
        <w:t xml:space="preserve">The Corporation may make rules specifying the way in which the search committee is to be conducted. A copy of these rules, together with the search committee's terms of reference and its advice to the Corporation, other than any advice which the Corporation is satisfied should be dealt with on a confidential basis, shall be published on the institution's website and shall be made available for inspection at the institution by any person during normal office hours. </w:t>
      </w:r>
    </w:p>
    <w:p w:rsidR="005A6DCB" w:rsidRPr="00FC0933" w:rsidRDefault="005D7BCE" w:rsidP="004B199E">
      <w:pPr>
        <w:pStyle w:val="N3"/>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(4) </w:t>
      </w:r>
      <w:r w:rsidR="00650505">
        <w:rPr>
          <w:rFonts w:ascii="Century Gothic" w:hAnsi="Century Gothic" w:cs="Arial"/>
          <w:sz w:val="22"/>
          <w:szCs w:val="22"/>
        </w:rPr>
        <w:t xml:space="preserve">    </w:t>
      </w:r>
      <w:r w:rsidRPr="00FC0933">
        <w:rPr>
          <w:rFonts w:ascii="Century Gothic" w:hAnsi="Century Gothic" w:cs="Arial"/>
          <w:sz w:val="22"/>
          <w:szCs w:val="22"/>
        </w:rPr>
        <w:t>The Corporation shall review regularly all material excluded from inspection under paragraph (3) and shall make any such material available for inspection where it is satisfied that the reason for dealing with the matter on a confidential basis no longer applies, or where it considers that the public interest in dis</w:t>
      </w:r>
      <w:r w:rsidR="004B199E">
        <w:rPr>
          <w:rFonts w:ascii="Century Gothic" w:hAnsi="Century Gothic" w:cs="Arial"/>
          <w:sz w:val="22"/>
          <w:szCs w:val="22"/>
        </w:rPr>
        <w:t xml:space="preserve">closure outweighs that reason. </w:t>
      </w:r>
    </w:p>
    <w:p w:rsidR="009E1150" w:rsidRPr="004B199E" w:rsidRDefault="004B199E" w:rsidP="004B199E">
      <w:pPr>
        <w:pStyle w:val="H1"/>
        <w:spacing w:before="120" w:after="120" w:line="240" w:lineRule="auto"/>
        <w:ind w:left="567" w:hanging="567"/>
        <w:jc w:val="left"/>
        <w:rPr>
          <w:rFonts w:ascii="Century Gothic" w:hAnsi="Century Gothic" w:cs="Arial"/>
          <w:sz w:val="24"/>
          <w:szCs w:val="24"/>
        </w:rPr>
      </w:pPr>
      <w:r w:rsidRPr="004B199E">
        <w:rPr>
          <w:rFonts w:ascii="Century Gothic" w:hAnsi="Century Gothic" w:cs="Arial"/>
          <w:sz w:val="24"/>
          <w:szCs w:val="24"/>
        </w:rPr>
        <w:lastRenderedPageBreak/>
        <w:t xml:space="preserve">6.  </w:t>
      </w:r>
      <w:r>
        <w:rPr>
          <w:rFonts w:ascii="Century Gothic" w:hAnsi="Century Gothic" w:cs="Arial"/>
          <w:sz w:val="24"/>
          <w:szCs w:val="24"/>
        </w:rPr>
        <w:tab/>
      </w:r>
      <w:r w:rsidR="009E1150" w:rsidRPr="004B199E">
        <w:rPr>
          <w:rFonts w:ascii="Century Gothic" w:hAnsi="Century Gothic" w:cs="Arial"/>
          <w:sz w:val="24"/>
          <w:szCs w:val="24"/>
        </w:rPr>
        <w:t xml:space="preserve">The Audit Committee </w:t>
      </w:r>
    </w:p>
    <w:p w:rsidR="009E1150" w:rsidRPr="00FC0933" w:rsidRDefault="009E1150" w:rsidP="004B199E">
      <w:pPr>
        <w:pStyle w:val="N3"/>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(1) </w:t>
      </w:r>
      <w:r w:rsidR="004B199E">
        <w:rPr>
          <w:rFonts w:ascii="Century Gothic" w:hAnsi="Century Gothic" w:cs="Arial"/>
          <w:sz w:val="22"/>
          <w:szCs w:val="22"/>
        </w:rPr>
        <w:tab/>
      </w:r>
      <w:r w:rsidRPr="00FC0933">
        <w:rPr>
          <w:rFonts w:ascii="Century Gothic" w:hAnsi="Century Gothic" w:cs="Arial"/>
          <w:sz w:val="22"/>
          <w:szCs w:val="22"/>
        </w:rPr>
        <w:t xml:space="preserve">The Corporation shall establish a committee, to be known as the "Audit Committee", to </w:t>
      </w:r>
      <w:proofErr w:type="gramStart"/>
      <w:r w:rsidRPr="00FC0933">
        <w:rPr>
          <w:rFonts w:ascii="Century Gothic" w:hAnsi="Century Gothic" w:cs="Arial"/>
          <w:sz w:val="22"/>
          <w:szCs w:val="22"/>
        </w:rPr>
        <w:t>advise</w:t>
      </w:r>
      <w:proofErr w:type="gramEnd"/>
      <w:r w:rsidRPr="00FC0933">
        <w:rPr>
          <w:rFonts w:ascii="Century Gothic" w:hAnsi="Century Gothic" w:cs="Arial"/>
          <w:sz w:val="22"/>
          <w:szCs w:val="22"/>
        </w:rPr>
        <w:t xml:space="preserve"> on matters relating to the Corporation's audit arrangements and systems of internal control. </w:t>
      </w:r>
    </w:p>
    <w:p w:rsidR="009E1150" w:rsidRDefault="009E1150" w:rsidP="004B199E">
      <w:pPr>
        <w:pStyle w:val="N3"/>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(2) </w:t>
      </w:r>
      <w:r w:rsidR="004B199E">
        <w:rPr>
          <w:rFonts w:ascii="Century Gothic" w:hAnsi="Century Gothic" w:cs="Arial"/>
          <w:sz w:val="22"/>
          <w:szCs w:val="22"/>
        </w:rPr>
        <w:tab/>
      </w:r>
      <w:r w:rsidRPr="00FC0933">
        <w:rPr>
          <w:rFonts w:ascii="Century Gothic" w:hAnsi="Century Gothic" w:cs="Arial"/>
          <w:sz w:val="22"/>
          <w:szCs w:val="22"/>
        </w:rPr>
        <w:t>The Audit Committee shall consist of at least three persons and may include members of staff at the institution with the exception of those in senior posts, and shall operate in accordance with any requirement</w:t>
      </w:r>
      <w:r w:rsidR="004B199E">
        <w:rPr>
          <w:rFonts w:ascii="Century Gothic" w:hAnsi="Century Gothic" w:cs="Arial"/>
          <w:sz w:val="22"/>
          <w:szCs w:val="22"/>
        </w:rPr>
        <w:t xml:space="preserve">s of the CE of Skills Funding. </w:t>
      </w:r>
    </w:p>
    <w:p w:rsidR="00D31599" w:rsidRPr="00FC0933" w:rsidRDefault="00D31599" w:rsidP="004B199E">
      <w:pPr>
        <w:pStyle w:val="N3"/>
        <w:numPr>
          <w:ilvl w:val="0"/>
          <w:numId w:val="0"/>
        </w:numPr>
        <w:spacing w:before="120" w:after="120" w:line="240" w:lineRule="auto"/>
        <w:ind w:left="1134" w:hanging="567"/>
        <w:jc w:val="left"/>
        <w:rPr>
          <w:rFonts w:ascii="Century Gothic" w:hAnsi="Century Gothic" w:cs="Arial"/>
          <w:sz w:val="22"/>
          <w:szCs w:val="22"/>
        </w:rPr>
      </w:pPr>
    </w:p>
    <w:p w:rsidR="003C7A47" w:rsidRPr="004B199E" w:rsidRDefault="004B199E" w:rsidP="004B199E">
      <w:pPr>
        <w:pStyle w:val="H1"/>
        <w:spacing w:before="120" w:after="120" w:line="240" w:lineRule="auto"/>
        <w:ind w:left="567" w:hanging="567"/>
        <w:jc w:val="left"/>
        <w:rPr>
          <w:rFonts w:ascii="Century Gothic" w:hAnsi="Century Gothic" w:cs="Arial"/>
          <w:sz w:val="24"/>
          <w:szCs w:val="24"/>
        </w:rPr>
      </w:pPr>
      <w:r w:rsidRPr="004B199E">
        <w:rPr>
          <w:rFonts w:ascii="Century Gothic" w:hAnsi="Century Gothic" w:cs="Arial"/>
          <w:sz w:val="24"/>
          <w:szCs w:val="24"/>
        </w:rPr>
        <w:t xml:space="preserve">7.  </w:t>
      </w:r>
      <w:r>
        <w:rPr>
          <w:rFonts w:ascii="Century Gothic" w:hAnsi="Century Gothic" w:cs="Arial"/>
          <w:sz w:val="24"/>
          <w:szCs w:val="24"/>
        </w:rPr>
        <w:tab/>
      </w:r>
      <w:r w:rsidR="003C7A47" w:rsidRPr="004B199E">
        <w:rPr>
          <w:rFonts w:ascii="Century Gothic" w:hAnsi="Century Gothic" w:cs="Arial"/>
          <w:sz w:val="24"/>
          <w:szCs w:val="24"/>
        </w:rPr>
        <w:t xml:space="preserve">Composition of committees </w:t>
      </w:r>
    </w:p>
    <w:p w:rsidR="003C7A47" w:rsidRPr="00FC0933" w:rsidRDefault="003C7A47" w:rsidP="004B199E">
      <w:pPr>
        <w:pStyle w:val="H1"/>
        <w:spacing w:before="120" w:after="120" w:line="240" w:lineRule="auto"/>
        <w:ind w:left="567"/>
        <w:jc w:val="left"/>
        <w:rPr>
          <w:rFonts w:ascii="Century Gothic" w:hAnsi="Century Gothic"/>
        </w:rPr>
      </w:pPr>
      <w:r w:rsidRPr="00FC0933">
        <w:rPr>
          <w:rFonts w:ascii="Century Gothic" w:hAnsi="Century Gothic" w:cs="Arial"/>
          <w:b w:val="0"/>
          <w:sz w:val="22"/>
          <w:szCs w:val="22"/>
        </w:rPr>
        <w:t>Any committee established by the Corporation, other than the committee referred to in Article 10, may include persons who are not members of the Corporation.</w:t>
      </w:r>
    </w:p>
    <w:p w:rsidR="009E1150" w:rsidRPr="00FC0933" w:rsidRDefault="009E1150" w:rsidP="00FC0933">
      <w:pPr>
        <w:pStyle w:val="N1"/>
        <w:numPr>
          <w:ilvl w:val="0"/>
          <w:numId w:val="0"/>
        </w:numPr>
        <w:spacing w:before="120" w:after="120" w:line="240" w:lineRule="auto"/>
        <w:ind w:firstLine="170"/>
        <w:rPr>
          <w:rFonts w:ascii="Century Gothic" w:hAnsi="Century Gothic"/>
        </w:rPr>
      </w:pPr>
    </w:p>
    <w:p w:rsidR="00821952" w:rsidRPr="004B199E" w:rsidRDefault="004B199E" w:rsidP="004B199E">
      <w:pPr>
        <w:pStyle w:val="H1"/>
        <w:spacing w:before="120" w:after="120" w:line="240" w:lineRule="auto"/>
        <w:ind w:left="567" w:hanging="567"/>
        <w:jc w:val="left"/>
        <w:rPr>
          <w:rFonts w:ascii="Century Gothic" w:hAnsi="Century Gothic" w:cs="Arial"/>
          <w:sz w:val="24"/>
          <w:szCs w:val="24"/>
        </w:rPr>
      </w:pPr>
      <w:r w:rsidRPr="004B199E">
        <w:rPr>
          <w:rFonts w:ascii="Century Gothic" w:hAnsi="Century Gothic" w:cs="Arial"/>
          <w:sz w:val="24"/>
          <w:szCs w:val="24"/>
        </w:rPr>
        <w:t xml:space="preserve">8.  </w:t>
      </w:r>
      <w:r>
        <w:rPr>
          <w:rFonts w:ascii="Century Gothic" w:hAnsi="Century Gothic" w:cs="Arial"/>
          <w:sz w:val="24"/>
          <w:szCs w:val="24"/>
        </w:rPr>
        <w:tab/>
      </w:r>
      <w:r w:rsidR="00821952" w:rsidRPr="004B199E">
        <w:rPr>
          <w:rFonts w:ascii="Century Gothic" w:hAnsi="Century Gothic" w:cs="Arial"/>
          <w:sz w:val="24"/>
          <w:szCs w:val="24"/>
        </w:rPr>
        <w:t xml:space="preserve">Access to committees by non-members and publication of minutes </w:t>
      </w:r>
    </w:p>
    <w:p w:rsidR="00821952" w:rsidRPr="00FC0933" w:rsidRDefault="00821952" w:rsidP="004B199E">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The Corporation shall ensure that:—</w:t>
      </w:r>
    </w:p>
    <w:p w:rsidR="00821952" w:rsidRPr="004B199E" w:rsidRDefault="00821952" w:rsidP="004B199E">
      <w:pPr>
        <w:pStyle w:val="N3"/>
        <w:numPr>
          <w:ilvl w:val="2"/>
          <w:numId w:val="25"/>
        </w:numPr>
        <w:tabs>
          <w:tab w:val="clear" w:pos="737"/>
        </w:tabs>
        <w:spacing w:before="120" w:after="120" w:line="240" w:lineRule="auto"/>
        <w:ind w:left="1134" w:hanging="567"/>
        <w:jc w:val="left"/>
        <w:rPr>
          <w:rFonts w:ascii="Century Gothic" w:hAnsi="Century Gothic" w:cs="Arial"/>
          <w:sz w:val="22"/>
          <w:szCs w:val="22"/>
        </w:rPr>
      </w:pPr>
      <w:r w:rsidRPr="004B199E">
        <w:rPr>
          <w:rFonts w:ascii="Century Gothic" w:hAnsi="Century Gothic" w:cs="Arial"/>
          <w:sz w:val="22"/>
          <w:szCs w:val="22"/>
        </w:rPr>
        <w:t xml:space="preserve">a written statement of its policy regarding attendance at committee meetings by persons who are not committee members; and </w:t>
      </w:r>
    </w:p>
    <w:p w:rsidR="00821952" w:rsidRPr="00FC0933" w:rsidRDefault="00821952" w:rsidP="004B199E">
      <w:pPr>
        <w:pStyle w:val="N3"/>
        <w:tabs>
          <w:tab w:val="clear" w:pos="737"/>
        </w:tabs>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the minutes of committee meetings, if they have been approved by the Chair of the meeting,</w:t>
      </w:r>
    </w:p>
    <w:p w:rsidR="00A57E3D" w:rsidRPr="00FC0933" w:rsidRDefault="00821952" w:rsidP="00FC0933">
      <w:pPr>
        <w:pStyle w:val="T1"/>
        <w:spacing w:before="120" w:after="120" w:line="240" w:lineRule="auto"/>
        <w:ind w:left="567"/>
        <w:jc w:val="left"/>
        <w:rPr>
          <w:rFonts w:ascii="Century Gothic" w:hAnsi="Century Gothic" w:cs="Arial"/>
          <w:sz w:val="22"/>
          <w:szCs w:val="22"/>
        </w:rPr>
      </w:pPr>
      <w:proofErr w:type="gramStart"/>
      <w:r w:rsidRPr="00FC0933">
        <w:rPr>
          <w:rFonts w:ascii="Century Gothic" w:hAnsi="Century Gothic" w:cs="Arial"/>
          <w:sz w:val="22"/>
          <w:szCs w:val="22"/>
        </w:rPr>
        <w:t>are</w:t>
      </w:r>
      <w:proofErr w:type="gramEnd"/>
      <w:r w:rsidRPr="00FC0933">
        <w:rPr>
          <w:rFonts w:ascii="Century Gothic" w:hAnsi="Century Gothic" w:cs="Arial"/>
          <w:sz w:val="22"/>
          <w:szCs w:val="22"/>
        </w:rPr>
        <w:t xml:space="preserve"> published on the institution’s website and made available for inspection at the institution by any perso</w:t>
      </w:r>
      <w:r w:rsidR="003C6252" w:rsidRPr="00FC0933">
        <w:rPr>
          <w:rFonts w:ascii="Century Gothic" w:hAnsi="Century Gothic" w:cs="Arial"/>
          <w:sz w:val="22"/>
          <w:szCs w:val="22"/>
        </w:rPr>
        <w:t xml:space="preserve">n, during normal office hours. </w:t>
      </w:r>
    </w:p>
    <w:p w:rsidR="005A6DCB" w:rsidRPr="00FC0933" w:rsidRDefault="005A6DCB" w:rsidP="00FC0933">
      <w:pPr>
        <w:pStyle w:val="H1"/>
        <w:spacing w:before="120" w:after="120" w:line="240" w:lineRule="auto"/>
        <w:jc w:val="left"/>
        <w:rPr>
          <w:rFonts w:ascii="Century Gothic" w:hAnsi="Century Gothic" w:cs="Arial"/>
          <w:sz w:val="22"/>
          <w:szCs w:val="22"/>
        </w:rPr>
      </w:pPr>
    </w:p>
    <w:p w:rsidR="00821952" w:rsidRPr="004B199E" w:rsidRDefault="004B199E" w:rsidP="004B199E">
      <w:pPr>
        <w:pStyle w:val="H1"/>
        <w:spacing w:before="120" w:after="120" w:line="240" w:lineRule="auto"/>
        <w:ind w:left="567" w:hanging="567"/>
        <w:jc w:val="left"/>
        <w:rPr>
          <w:rFonts w:ascii="Century Gothic" w:hAnsi="Century Gothic" w:cs="Arial"/>
          <w:sz w:val="24"/>
          <w:szCs w:val="24"/>
        </w:rPr>
      </w:pPr>
      <w:r w:rsidRPr="004B199E">
        <w:rPr>
          <w:rFonts w:ascii="Century Gothic" w:hAnsi="Century Gothic" w:cs="Arial"/>
          <w:sz w:val="24"/>
          <w:szCs w:val="24"/>
        </w:rPr>
        <w:t xml:space="preserve">9.  </w:t>
      </w:r>
      <w:r>
        <w:rPr>
          <w:rFonts w:ascii="Century Gothic" w:hAnsi="Century Gothic" w:cs="Arial"/>
          <w:sz w:val="24"/>
          <w:szCs w:val="24"/>
        </w:rPr>
        <w:tab/>
      </w:r>
      <w:r w:rsidR="00821952" w:rsidRPr="004B199E">
        <w:rPr>
          <w:rFonts w:ascii="Century Gothic" w:hAnsi="Century Gothic" w:cs="Arial"/>
          <w:sz w:val="24"/>
          <w:szCs w:val="24"/>
        </w:rPr>
        <w:t>Delegable and non-delegable functions</w:t>
      </w:r>
    </w:p>
    <w:p w:rsidR="003C7A47" w:rsidRPr="00FC0933" w:rsidRDefault="004B199E" w:rsidP="004B199E">
      <w:pPr>
        <w:pStyle w:val="Default"/>
        <w:spacing w:before="120" w:after="120"/>
        <w:ind w:left="1134" w:hanging="567"/>
        <w:rPr>
          <w:rFonts w:ascii="Century Gothic" w:hAnsi="Century Gothic"/>
          <w:color w:val="5BC5F1"/>
          <w:sz w:val="28"/>
          <w:szCs w:val="28"/>
        </w:rPr>
      </w:pPr>
      <w:r>
        <w:rPr>
          <w:rFonts w:ascii="Century Gothic" w:eastAsia="Times New Roman" w:hAnsi="Century Gothic" w:cs="Arial"/>
          <w:color w:val="auto"/>
          <w:sz w:val="22"/>
          <w:szCs w:val="22"/>
          <w:lang w:eastAsia="en-US"/>
        </w:rPr>
        <w:t xml:space="preserve">(1) </w:t>
      </w:r>
      <w:r>
        <w:rPr>
          <w:rFonts w:ascii="Century Gothic" w:eastAsia="Times New Roman" w:hAnsi="Century Gothic" w:cs="Arial"/>
          <w:color w:val="auto"/>
          <w:sz w:val="22"/>
          <w:szCs w:val="22"/>
          <w:lang w:eastAsia="en-US"/>
        </w:rPr>
        <w:tab/>
      </w:r>
      <w:r w:rsidR="003C7A47" w:rsidRPr="00FC0933">
        <w:rPr>
          <w:rFonts w:ascii="Century Gothic" w:eastAsia="Times New Roman" w:hAnsi="Century Gothic" w:cs="Arial"/>
          <w:color w:val="auto"/>
          <w:sz w:val="22"/>
          <w:szCs w:val="22"/>
          <w:lang w:eastAsia="en-US"/>
        </w:rPr>
        <w:t>The Corporation shall not delegate the following functions</w:t>
      </w:r>
      <w:r w:rsidR="003C7A47" w:rsidRPr="00FC0933">
        <w:rPr>
          <w:rFonts w:ascii="Century Gothic" w:hAnsi="Century Gothic"/>
          <w:b/>
          <w:bCs/>
          <w:sz w:val="18"/>
          <w:szCs w:val="18"/>
        </w:rPr>
        <w:t xml:space="preserve"> </w:t>
      </w:r>
    </w:p>
    <w:p w:rsidR="003C7A47" w:rsidRPr="004B199E" w:rsidRDefault="003C7A47" w:rsidP="004B199E">
      <w:pPr>
        <w:pStyle w:val="N3"/>
        <w:numPr>
          <w:ilvl w:val="0"/>
          <w:numId w:val="0"/>
        </w:numPr>
        <w:spacing w:before="120" w:after="120" w:line="240" w:lineRule="auto"/>
        <w:ind w:left="1701" w:hanging="567"/>
        <w:jc w:val="left"/>
        <w:rPr>
          <w:rFonts w:ascii="Century Gothic" w:hAnsi="Century Gothic" w:cs="Arial"/>
          <w:sz w:val="22"/>
          <w:szCs w:val="22"/>
        </w:rPr>
      </w:pPr>
      <w:r w:rsidRPr="004B199E">
        <w:rPr>
          <w:rFonts w:ascii="Century Gothic" w:hAnsi="Century Gothic"/>
          <w:bCs/>
          <w:sz w:val="22"/>
          <w:szCs w:val="22"/>
        </w:rPr>
        <w:t xml:space="preserve">(a) </w:t>
      </w:r>
      <w:r w:rsidR="004B199E">
        <w:rPr>
          <w:rFonts w:ascii="Century Gothic" w:hAnsi="Century Gothic"/>
          <w:bCs/>
          <w:sz w:val="22"/>
          <w:szCs w:val="22"/>
        </w:rPr>
        <w:tab/>
      </w:r>
      <w:proofErr w:type="gramStart"/>
      <w:r w:rsidRPr="004B199E">
        <w:rPr>
          <w:rFonts w:ascii="Century Gothic" w:hAnsi="Century Gothic" w:cs="Arial"/>
          <w:sz w:val="22"/>
          <w:szCs w:val="22"/>
        </w:rPr>
        <w:t>the</w:t>
      </w:r>
      <w:proofErr w:type="gramEnd"/>
      <w:r w:rsidRPr="004B199E">
        <w:rPr>
          <w:rFonts w:ascii="Century Gothic" w:hAnsi="Century Gothic" w:cs="Arial"/>
          <w:sz w:val="22"/>
          <w:szCs w:val="22"/>
        </w:rPr>
        <w:t xml:space="preserve"> determination of the educational character and mission of the institution; </w:t>
      </w:r>
    </w:p>
    <w:p w:rsidR="003C7A47" w:rsidRPr="004B199E" w:rsidRDefault="003C7A47" w:rsidP="004B199E">
      <w:pPr>
        <w:pStyle w:val="N3"/>
        <w:numPr>
          <w:ilvl w:val="0"/>
          <w:numId w:val="0"/>
        </w:numPr>
        <w:spacing w:before="120" w:after="120" w:line="240" w:lineRule="auto"/>
        <w:ind w:left="1701" w:hanging="567"/>
        <w:jc w:val="left"/>
        <w:rPr>
          <w:rFonts w:ascii="Century Gothic" w:hAnsi="Century Gothic" w:cs="Arial"/>
          <w:sz w:val="22"/>
          <w:szCs w:val="22"/>
        </w:rPr>
      </w:pPr>
      <w:r w:rsidRPr="004B199E">
        <w:rPr>
          <w:rFonts w:ascii="Century Gothic" w:hAnsi="Century Gothic" w:cs="Arial"/>
          <w:sz w:val="22"/>
          <w:szCs w:val="22"/>
        </w:rPr>
        <w:t xml:space="preserve">(b) </w:t>
      </w:r>
      <w:r w:rsidR="004B199E">
        <w:rPr>
          <w:rFonts w:ascii="Century Gothic" w:hAnsi="Century Gothic" w:cs="Arial"/>
          <w:sz w:val="22"/>
          <w:szCs w:val="22"/>
        </w:rPr>
        <w:tab/>
      </w:r>
      <w:proofErr w:type="gramStart"/>
      <w:r w:rsidRPr="004B199E">
        <w:rPr>
          <w:rFonts w:ascii="Century Gothic" w:hAnsi="Century Gothic" w:cs="Arial"/>
          <w:sz w:val="22"/>
          <w:szCs w:val="22"/>
        </w:rPr>
        <w:t>the</w:t>
      </w:r>
      <w:proofErr w:type="gramEnd"/>
      <w:r w:rsidRPr="004B199E">
        <w:rPr>
          <w:rFonts w:ascii="Century Gothic" w:hAnsi="Century Gothic" w:cs="Arial"/>
          <w:sz w:val="22"/>
          <w:szCs w:val="22"/>
        </w:rPr>
        <w:t xml:space="preserve"> approval of the annual estimates of income and expenditure; </w:t>
      </w:r>
    </w:p>
    <w:p w:rsidR="003C7A47" w:rsidRPr="004B199E" w:rsidRDefault="003C7A47" w:rsidP="004B199E">
      <w:pPr>
        <w:pStyle w:val="N3"/>
        <w:numPr>
          <w:ilvl w:val="0"/>
          <w:numId w:val="0"/>
        </w:numPr>
        <w:spacing w:before="120" w:after="120" w:line="240" w:lineRule="auto"/>
        <w:ind w:left="1701" w:hanging="567"/>
        <w:jc w:val="left"/>
        <w:rPr>
          <w:rFonts w:ascii="Century Gothic" w:hAnsi="Century Gothic" w:cs="Arial"/>
          <w:sz w:val="22"/>
          <w:szCs w:val="22"/>
        </w:rPr>
      </w:pPr>
      <w:r w:rsidRPr="004B199E">
        <w:rPr>
          <w:rFonts w:ascii="Century Gothic" w:hAnsi="Century Gothic" w:cs="Arial"/>
          <w:sz w:val="22"/>
          <w:szCs w:val="22"/>
        </w:rPr>
        <w:t xml:space="preserve">(c) </w:t>
      </w:r>
      <w:r w:rsidR="004B199E">
        <w:rPr>
          <w:rFonts w:ascii="Century Gothic" w:hAnsi="Century Gothic" w:cs="Arial"/>
          <w:sz w:val="22"/>
          <w:szCs w:val="22"/>
        </w:rPr>
        <w:tab/>
      </w:r>
      <w:proofErr w:type="gramStart"/>
      <w:r w:rsidRPr="004B199E">
        <w:rPr>
          <w:rFonts w:ascii="Century Gothic" w:hAnsi="Century Gothic" w:cs="Arial"/>
          <w:sz w:val="22"/>
          <w:szCs w:val="22"/>
        </w:rPr>
        <w:t>the</w:t>
      </w:r>
      <w:proofErr w:type="gramEnd"/>
      <w:r w:rsidRPr="004B199E">
        <w:rPr>
          <w:rFonts w:ascii="Century Gothic" w:hAnsi="Century Gothic" w:cs="Arial"/>
          <w:sz w:val="22"/>
          <w:szCs w:val="22"/>
        </w:rPr>
        <w:t xml:space="preserve"> responsibility for ensuring the solvency of the institution and the Corporation and for safeguarding their assets; </w:t>
      </w:r>
    </w:p>
    <w:p w:rsidR="003C7A47" w:rsidRPr="004B199E" w:rsidRDefault="003C7A47" w:rsidP="004B199E">
      <w:pPr>
        <w:pStyle w:val="N3"/>
        <w:numPr>
          <w:ilvl w:val="0"/>
          <w:numId w:val="0"/>
        </w:numPr>
        <w:spacing w:before="120" w:after="120" w:line="240" w:lineRule="auto"/>
        <w:ind w:left="1701" w:hanging="567"/>
        <w:jc w:val="left"/>
        <w:rPr>
          <w:rFonts w:ascii="Century Gothic" w:hAnsi="Century Gothic" w:cs="Arial"/>
          <w:sz w:val="22"/>
          <w:szCs w:val="22"/>
        </w:rPr>
      </w:pPr>
      <w:r w:rsidRPr="004B199E">
        <w:rPr>
          <w:rFonts w:ascii="Century Gothic" w:hAnsi="Century Gothic" w:cs="Arial"/>
          <w:sz w:val="22"/>
          <w:szCs w:val="22"/>
        </w:rPr>
        <w:t xml:space="preserve">(d) </w:t>
      </w:r>
      <w:r w:rsidR="004B199E">
        <w:rPr>
          <w:rFonts w:ascii="Century Gothic" w:hAnsi="Century Gothic" w:cs="Arial"/>
          <w:sz w:val="22"/>
          <w:szCs w:val="22"/>
        </w:rPr>
        <w:tab/>
      </w:r>
      <w:proofErr w:type="gramStart"/>
      <w:r w:rsidRPr="004B199E">
        <w:rPr>
          <w:rFonts w:ascii="Century Gothic" w:hAnsi="Century Gothic" w:cs="Arial"/>
          <w:sz w:val="22"/>
          <w:szCs w:val="22"/>
        </w:rPr>
        <w:t>the</w:t>
      </w:r>
      <w:proofErr w:type="gramEnd"/>
      <w:r w:rsidRPr="004B199E">
        <w:rPr>
          <w:rFonts w:ascii="Century Gothic" w:hAnsi="Century Gothic" w:cs="Arial"/>
          <w:sz w:val="22"/>
          <w:szCs w:val="22"/>
        </w:rPr>
        <w:t xml:space="preserve"> appointment of the Principal or holder of a senior post; </w:t>
      </w:r>
    </w:p>
    <w:p w:rsidR="003C7A47" w:rsidRPr="004B199E" w:rsidRDefault="003C7A47" w:rsidP="004B199E">
      <w:pPr>
        <w:pStyle w:val="N3"/>
        <w:numPr>
          <w:ilvl w:val="0"/>
          <w:numId w:val="0"/>
        </w:numPr>
        <w:spacing w:before="120" w:after="120" w:line="240" w:lineRule="auto"/>
        <w:ind w:left="1701" w:hanging="567"/>
        <w:jc w:val="left"/>
        <w:rPr>
          <w:rFonts w:ascii="Century Gothic" w:hAnsi="Century Gothic" w:cs="Arial"/>
          <w:sz w:val="22"/>
          <w:szCs w:val="22"/>
        </w:rPr>
      </w:pPr>
      <w:r w:rsidRPr="004B199E">
        <w:rPr>
          <w:rFonts w:ascii="Century Gothic" w:hAnsi="Century Gothic" w:cs="Arial"/>
          <w:sz w:val="22"/>
          <w:szCs w:val="22"/>
        </w:rPr>
        <w:t xml:space="preserve">(e) </w:t>
      </w:r>
      <w:r w:rsidR="004B199E">
        <w:rPr>
          <w:rFonts w:ascii="Century Gothic" w:hAnsi="Century Gothic" w:cs="Arial"/>
          <w:sz w:val="22"/>
          <w:szCs w:val="22"/>
        </w:rPr>
        <w:tab/>
      </w:r>
      <w:r w:rsidRPr="004B199E">
        <w:rPr>
          <w:rFonts w:ascii="Century Gothic" w:hAnsi="Century Gothic" w:cs="Arial"/>
          <w:sz w:val="22"/>
          <w:szCs w:val="22"/>
        </w:rPr>
        <w:t xml:space="preserve">the appointment of the Director of Governance (including, where the Director of Governance is, or is to be, appointed as a member of staff the Director of Governance 's appointment in the capacity as a member of staff); and </w:t>
      </w:r>
    </w:p>
    <w:p w:rsidR="003C7A47" w:rsidRPr="004B199E" w:rsidRDefault="003C7A47" w:rsidP="004B199E">
      <w:pPr>
        <w:pStyle w:val="N3"/>
        <w:numPr>
          <w:ilvl w:val="0"/>
          <w:numId w:val="0"/>
        </w:numPr>
        <w:spacing w:before="120" w:after="120" w:line="240" w:lineRule="auto"/>
        <w:ind w:left="1701" w:hanging="567"/>
        <w:jc w:val="left"/>
        <w:rPr>
          <w:rFonts w:ascii="Century Gothic" w:hAnsi="Century Gothic" w:cs="Arial"/>
          <w:sz w:val="22"/>
          <w:szCs w:val="22"/>
        </w:rPr>
      </w:pPr>
      <w:r w:rsidRPr="004B199E">
        <w:rPr>
          <w:rFonts w:ascii="Century Gothic" w:hAnsi="Century Gothic" w:cs="Arial"/>
          <w:sz w:val="22"/>
          <w:szCs w:val="22"/>
        </w:rPr>
        <w:t xml:space="preserve">(f) </w:t>
      </w:r>
      <w:r w:rsidR="004B199E">
        <w:rPr>
          <w:rFonts w:ascii="Century Gothic" w:hAnsi="Century Gothic" w:cs="Arial"/>
          <w:sz w:val="22"/>
          <w:szCs w:val="22"/>
        </w:rPr>
        <w:tab/>
      </w:r>
      <w:proofErr w:type="gramStart"/>
      <w:r w:rsidRPr="004B199E">
        <w:rPr>
          <w:rFonts w:ascii="Century Gothic" w:hAnsi="Century Gothic" w:cs="Arial"/>
          <w:sz w:val="22"/>
          <w:szCs w:val="22"/>
        </w:rPr>
        <w:t>the</w:t>
      </w:r>
      <w:proofErr w:type="gramEnd"/>
      <w:r w:rsidRPr="004B199E">
        <w:rPr>
          <w:rFonts w:ascii="Century Gothic" w:hAnsi="Century Gothic" w:cs="Arial"/>
          <w:sz w:val="22"/>
          <w:szCs w:val="22"/>
        </w:rPr>
        <w:t xml:space="preserve"> modification or</w:t>
      </w:r>
      <w:r w:rsidR="004B199E">
        <w:rPr>
          <w:rFonts w:ascii="Century Gothic" w:hAnsi="Century Gothic" w:cs="Arial"/>
          <w:sz w:val="22"/>
          <w:szCs w:val="22"/>
        </w:rPr>
        <w:t xml:space="preserve"> revocation of these Articles. </w:t>
      </w:r>
    </w:p>
    <w:p w:rsidR="003C7A47" w:rsidRPr="00FC0933" w:rsidRDefault="003C7A47" w:rsidP="004B199E">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w:t>
      </w:r>
      <w:r w:rsidR="004B199E">
        <w:rPr>
          <w:rFonts w:ascii="Century Gothic" w:hAnsi="Century Gothic" w:cs="Arial"/>
          <w:bCs/>
          <w:sz w:val="22"/>
          <w:szCs w:val="22"/>
        </w:rPr>
        <w:t>2</w:t>
      </w:r>
      <w:r w:rsidRPr="00FC0933">
        <w:rPr>
          <w:rFonts w:ascii="Century Gothic" w:hAnsi="Century Gothic" w:cs="Arial"/>
          <w:bCs/>
          <w:sz w:val="22"/>
          <w:szCs w:val="22"/>
        </w:rPr>
        <w:t xml:space="preserve">) </w:t>
      </w:r>
      <w:r w:rsidR="004B199E">
        <w:rPr>
          <w:rFonts w:ascii="Century Gothic" w:hAnsi="Century Gothic" w:cs="Arial"/>
          <w:bCs/>
          <w:sz w:val="22"/>
          <w:szCs w:val="22"/>
        </w:rPr>
        <w:tab/>
      </w:r>
      <w:r w:rsidRPr="00FC0933">
        <w:rPr>
          <w:rFonts w:ascii="Century Gothic" w:hAnsi="Century Gothic" w:cs="Arial"/>
          <w:bCs/>
          <w:sz w:val="22"/>
          <w:szCs w:val="22"/>
        </w:rPr>
        <w:t xml:space="preserve">The Corporation may not delegate: </w:t>
      </w:r>
    </w:p>
    <w:p w:rsidR="003C7A47" w:rsidRPr="00FC0933" w:rsidRDefault="003C7A47" w:rsidP="004B199E">
      <w:pPr>
        <w:pStyle w:val="N3"/>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(a) </w:t>
      </w:r>
      <w:r w:rsidR="004B199E">
        <w:rPr>
          <w:rFonts w:ascii="Century Gothic" w:hAnsi="Century Gothic" w:cs="Arial"/>
          <w:bCs/>
          <w:sz w:val="22"/>
          <w:szCs w:val="22"/>
        </w:rPr>
        <w:tab/>
      </w:r>
      <w:proofErr w:type="gramStart"/>
      <w:r w:rsidRPr="00FC0933">
        <w:rPr>
          <w:rFonts w:ascii="Century Gothic" w:hAnsi="Century Gothic" w:cs="Arial"/>
          <w:bCs/>
          <w:sz w:val="22"/>
          <w:szCs w:val="22"/>
        </w:rPr>
        <w:t>the</w:t>
      </w:r>
      <w:proofErr w:type="gramEnd"/>
      <w:r w:rsidRPr="00FC0933">
        <w:rPr>
          <w:rFonts w:ascii="Century Gothic" w:hAnsi="Century Gothic" w:cs="Arial"/>
          <w:bCs/>
          <w:sz w:val="22"/>
          <w:szCs w:val="22"/>
        </w:rPr>
        <w:t xml:space="preserve"> consideration of the case for dismissal, and </w:t>
      </w:r>
    </w:p>
    <w:p w:rsidR="003C7A47" w:rsidRPr="00FC0933" w:rsidRDefault="003C7A47" w:rsidP="004B199E">
      <w:pPr>
        <w:pStyle w:val="N3"/>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lastRenderedPageBreak/>
        <w:t xml:space="preserve">(b) </w:t>
      </w:r>
      <w:r w:rsidR="004B199E">
        <w:rPr>
          <w:rFonts w:ascii="Century Gothic" w:hAnsi="Century Gothic" w:cs="Arial"/>
          <w:bCs/>
          <w:sz w:val="22"/>
          <w:szCs w:val="22"/>
        </w:rPr>
        <w:tab/>
      </w:r>
      <w:proofErr w:type="gramStart"/>
      <w:r w:rsidRPr="00FC0933">
        <w:rPr>
          <w:rFonts w:ascii="Century Gothic" w:hAnsi="Century Gothic" w:cs="Arial"/>
          <w:bCs/>
          <w:sz w:val="22"/>
          <w:szCs w:val="22"/>
        </w:rPr>
        <w:t>the</w:t>
      </w:r>
      <w:proofErr w:type="gramEnd"/>
      <w:r w:rsidRPr="00FC0933">
        <w:rPr>
          <w:rFonts w:ascii="Century Gothic" w:hAnsi="Century Gothic" w:cs="Arial"/>
          <w:bCs/>
          <w:sz w:val="22"/>
          <w:szCs w:val="22"/>
        </w:rPr>
        <w:t xml:space="preserve"> power to determine an appeal in</w:t>
      </w:r>
      <w:r w:rsidR="004B199E">
        <w:rPr>
          <w:rFonts w:ascii="Century Gothic" w:hAnsi="Century Gothic" w:cs="Arial"/>
          <w:bCs/>
          <w:sz w:val="22"/>
          <w:szCs w:val="22"/>
        </w:rPr>
        <w:t xml:space="preserve"> connection with the dismissal </w:t>
      </w:r>
    </w:p>
    <w:p w:rsidR="003C7A47" w:rsidRPr="00FC0933" w:rsidRDefault="003C7A47" w:rsidP="004B199E">
      <w:pPr>
        <w:pStyle w:val="N3"/>
        <w:numPr>
          <w:ilvl w:val="0"/>
          <w:numId w:val="0"/>
        </w:numPr>
        <w:spacing w:before="120" w:after="120" w:line="240" w:lineRule="auto"/>
        <w:ind w:left="1134"/>
        <w:jc w:val="left"/>
        <w:rPr>
          <w:rFonts w:ascii="Century Gothic" w:hAnsi="Century Gothic" w:cs="Arial"/>
          <w:bCs/>
          <w:sz w:val="22"/>
          <w:szCs w:val="22"/>
        </w:rPr>
      </w:pPr>
      <w:proofErr w:type="gramStart"/>
      <w:r w:rsidRPr="00FC0933">
        <w:rPr>
          <w:rFonts w:ascii="Century Gothic" w:hAnsi="Century Gothic" w:cs="Arial"/>
          <w:bCs/>
          <w:sz w:val="22"/>
          <w:szCs w:val="22"/>
        </w:rPr>
        <w:t>of</w:t>
      </w:r>
      <w:proofErr w:type="gramEnd"/>
      <w:r w:rsidRPr="00FC0933">
        <w:rPr>
          <w:rFonts w:ascii="Century Gothic" w:hAnsi="Century Gothic" w:cs="Arial"/>
          <w:bCs/>
          <w:sz w:val="22"/>
          <w:szCs w:val="22"/>
        </w:rPr>
        <w:t xml:space="preserve"> the Principal, the Director of Governance or the holder of a senior post, other than to a committee of members of the Corporation. </w:t>
      </w:r>
    </w:p>
    <w:p w:rsidR="003C7A47" w:rsidRPr="00FC0933" w:rsidRDefault="004B199E" w:rsidP="004B199E">
      <w:pPr>
        <w:pStyle w:val="Default"/>
        <w:spacing w:before="120" w:after="120"/>
        <w:ind w:left="1134" w:hanging="567"/>
        <w:rPr>
          <w:rFonts w:ascii="Century Gothic" w:hAnsi="Century Gothic" w:cs="Arial"/>
          <w:bCs/>
          <w:sz w:val="22"/>
          <w:szCs w:val="22"/>
        </w:rPr>
      </w:pPr>
      <w:r>
        <w:rPr>
          <w:rFonts w:ascii="Century Gothic" w:hAnsi="Century Gothic" w:cs="Arial"/>
          <w:bCs/>
          <w:sz w:val="22"/>
          <w:szCs w:val="22"/>
        </w:rPr>
        <w:t>(3</w:t>
      </w:r>
      <w:r w:rsidR="003C7A47" w:rsidRPr="00FC0933">
        <w:rPr>
          <w:rFonts w:ascii="Century Gothic" w:hAnsi="Century Gothic" w:cs="Arial"/>
          <w:bCs/>
          <w:sz w:val="22"/>
          <w:szCs w:val="22"/>
        </w:rPr>
        <w:t xml:space="preserve">) </w:t>
      </w:r>
      <w:r>
        <w:rPr>
          <w:rFonts w:ascii="Century Gothic" w:hAnsi="Century Gothic" w:cs="Arial"/>
          <w:bCs/>
          <w:sz w:val="22"/>
          <w:szCs w:val="22"/>
        </w:rPr>
        <w:tab/>
      </w:r>
      <w:r w:rsidR="003C7A47" w:rsidRPr="00FC0933">
        <w:rPr>
          <w:rFonts w:ascii="Century Gothic" w:hAnsi="Century Gothic" w:cs="Arial"/>
          <w:bCs/>
          <w:sz w:val="22"/>
          <w:szCs w:val="22"/>
        </w:rPr>
        <w:t xml:space="preserve">The Corporation shall make rules specifying the way in which a committee having functions under paragraph (1) shall be established and conducted. </w:t>
      </w:r>
    </w:p>
    <w:p w:rsidR="003C7A47" w:rsidRPr="00FC0933" w:rsidRDefault="004B199E" w:rsidP="004B199E">
      <w:pPr>
        <w:pStyle w:val="Default"/>
        <w:spacing w:before="120" w:after="120"/>
        <w:ind w:left="1134" w:hanging="567"/>
        <w:rPr>
          <w:rFonts w:ascii="Century Gothic" w:eastAsia="Times New Roman" w:hAnsi="Century Gothic" w:cs="Arial"/>
          <w:color w:val="auto"/>
          <w:sz w:val="22"/>
          <w:szCs w:val="22"/>
          <w:lang w:eastAsia="en-US"/>
        </w:rPr>
      </w:pPr>
      <w:r>
        <w:rPr>
          <w:rFonts w:ascii="Century Gothic" w:hAnsi="Century Gothic" w:cs="Arial"/>
          <w:sz w:val="22"/>
          <w:szCs w:val="22"/>
        </w:rPr>
        <w:t xml:space="preserve">(4) </w:t>
      </w:r>
      <w:r>
        <w:rPr>
          <w:rFonts w:ascii="Century Gothic" w:hAnsi="Century Gothic" w:cs="Arial"/>
          <w:sz w:val="22"/>
          <w:szCs w:val="22"/>
        </w:rPr>
        <w:tab/>
      </w:r>
      <w:r w:rsidR="003C7A47" w:rsidRPr="00FC0933">
        <w:rPr>
          <w:rFonts w:ascii="Century Gothic" w:eastAsia="Times New Roman" w:hAnsi="Century Gothic" w:cs="Arial"/>
          <w:color w:val="auto"/>
          <w:sz w:val="22"/>
          <w:szCs w:val="22"/>
          <w:lang w:eastAsia="en-US"/>
        </w:rPr>
        <w:t xml:space="preserve">The Principal may delegate functions to the holder of any other senior post, other than- </w:t>
      </w:r>
    </w:p>
    <w:p w:rsidR="003C7A47" w:rsidRPr="00FC0933" w:rsidRDefault="003C7A47" w:rsidP="004B199E">
      <w:pPr>
        <w:pStyle w:val="N3"/>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(a) </w:t>
      </w:r>
      <w:r w:rsidR="004B199E">
        <w:rPr>
          <w:rFonts w:ascii="Century Gothic" w:hAnsi="Century Gothic" w:cs="Arial"/>
          <w:bCs/>
          <w:sz w:val="22"/>
          <w:szCs w:val="22"/>
        </w:rPr>
        <w:tab/>
      </w:r>
      <w:proofErr w:type="gramStart"/>
      <w:r w:rsidRPr="00FC0933">
        <w:rPr>
          <w:rFonts w:ascii="Century Gothic" w:hAnsi="Century Gothic" w:cs="Arial"/>
          <w:bCs/>
          <w:sz w:val="22"/>
          <w:szCs w:val="22"/>
        </w:rPr>
        <w:t>the</w:t>
      </w:r>
      <w:proofErr w:type="gramEnd"/>
      <w:r w:rsidRPr="00FC0933">
        <w:rPr>
          <w:rFonts w:ascii="Century Gothic" w:hAnsi="Century Gothic" w:cs="Arial"/>
          <w:bCs/>
          <w:sz w:val="22"/>
          <w:szCs w:val="22"/>
        </w:rPr>
        <w:t xml:space="preserve"> management of budget and resources; and </w:t>
      </w:r>
    </w:p>
    <w:p w:rsidR="003C7A47" w:rsidRPr="00FC0933" w:rsidRDefault="003C7A47" w:rsidP="004B199E">
      <w:pPr>
        <w:pStyle w:val="N3"/>
        <w:numPr>
          <w:ilvl w:val="0"/>
          <w:numId w:val="0"/>
        </w:numPr>
        <w:spacing w:before="120" w:after="120" w:line="240" w:lineRule="auto"/>
        <w:ind w:left="1701" w:hanging="567"/>
        <w:jc w:val="left"/>
        <w:rPr>
          <w:rFonts w:ascii="Century Gothic" w:hAnsi="Century Gothic" w:cs="Arial"/>
          <w:bCs/>
          <w:sz w:val="22"/>
          <w:szCs w:val="22"/>
        </w:rPr>
      </w:pPr>
      <w:r w:rsidRPr="00FC0933">
        <w:rPr>
          <w:rFonts w:ascii="Century Gothic" w:hAnsi="Century Gothic" w:cs="Arial"/>
          <w:bCs/>
          <w:sz w:val="22"/>
          <w:szCs w:val="22"/>
        </w:rPr>
        <w:t xml:space="preserve">(b) </w:t>
      </w:r>
      <w:r w:rsidR="004B199E">
        <w:rPr>
          <w:rFonts w:ascii="Century Gothic" w:hAnsi="Century Gothic" w:cs="Arial"/>
          <w:bCs/>
          <w:sz w:val="22"/>
          <w:szCs w:val="22"/>
        </w:rPr>
        <w:tab/>
      </w:r>
      <w:proofErr w:type="gramStart"/>
      <w:r w:rsidRPr="00FC0933">
        <w:rPr>
          <w:rFonts w:ascii="Century Gothic" w:hAnsi="Century Gothic" w:cs="Arial"/>
          <w:bCs/>
          <w:sz w:val="22"/>
          <w:szCs w:val="22"/>
        </w:rPr>
        <w:t>any</w:t>
      </w:r>
      <w:proofErr w:type="gramEnd"/>
      <w:r w:rsidRPr="00FC0933">
        <w:rPr>
          <w:rFonts w:ascii="Century Gothic" w:hAnsi="Century Gothic" w:cs="Arial"/>
          <w:bCs/>
          <w:sz w:val="22"/>
          <w:szCs w:val="22"/>
        </w:rPr>
        <w:t xml:space="preserve"> functions that have been delegated to the Principal by the Corporation. </w:t>
      </w:r>
    </w:p>
    <w:p w:rsidR="006A2DDD" w:rsidRPr="00FC0933" w:rsidRDefault="006A2DDD" w:rsidP="00FC0933">
      <w:pPr>
        <w:pStyle w:val="H1"/>
        <w:spacing w:before="120" w:after="120" w:line="240" w:lineRule="auto"/>
        <w:jc w:val="left"/>
        <w:rPr>
          <w:rFonts w:ascii="Century Gothic" w:hAnsi="Century Gothic" w:cs="Arial"/>
          <w:sz w:val="22"/>
          <w:szCs w:val="22"/>
        </w:rPr>
      </w:pPr>
    </w:p>
    <w:p w:rsidR="0068726E" w:rsidRPr="00202554" w:rsidRDefault="00202554" w:rsidP="00202554">
      <w:pPr>
        <w:pStyle w:val="H1"/>
        <w:spacing w:before="120" w:after="120" w:line="240" w:lineRule="auto"/>
        <w:ind w:left="567" w:hanging="567"/>
        <w:jc w:val="left"/>
        <w:rPr>
          <w:rFonts w:ascii="Century Gothic" w:hAnsi="Century Gothic" w:cs="Arial"/>
          <w:sz w:val="24"/>
          <w:szCs w:val="24"/>
        </w:rPr>
      </w:pPr>
      <w:r w:rsidRPr="00202554">
        <w:rPr>
          <w:rFonts w:ascii="Century Gothic" w:hAnsi="Century Gothic" w:cs="Arial"/>
          <w:sz w:val="24"/>
          <w:szCs w:val="24"/>
        </w:rPr>
        <w:t xml:space="preserve">10.  </w:t>
      </w:r>
      <w:r w:rsidRPr="00202554">
        <w:rPr>
          <w:rFonts w:ascii="Century Gothic" w:hAnsi="Century Gothic" w:cs="Arial"/>
          <w:sz w:val="24"/>
          <w:szCs w:val="24"/>
        </w:rPr>
        <w:tab/>
      </w:r>
      <w:r w:rsidR="0068726E" w:rsidRPr="00202554">
        <w:rPr>
          <w:rFonts w:ascii="Century Gothic" w:hAnsi="Century Gothic" w:cs="Arial"/>
          <w:sz w:val="24"/>
          <w:szCs w:val="24"/>
        </w:rPr>
        <w:t xml:space="preserve">Appointment and promotion of staff </w:t>
      </w:r>
    </w:p>
    <w:p w:rsidR="0068726E" w:rsidRPr="00FC0933" w:rsidRDefault="0068726E" w:rsidP="00202554">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(1) </w:t>
      </w:r>
      <w:r w:rsidR="00202554">
        <w:rPr>
          <w:rFonts w:ascii="Century Gothic" w:hAnsi="Century Gothic" w:cs="Arial"/>
          <w:bCs/>
          <w:sz w:val="22"/>
          <w:szCs w:val="22"/>
        </w:rPr>
        <w:tab/>
      </w:r>
      <w:r w:rsidRPr="00FC0933">
        <w:rPr>
          <w:rFonts w:ascii="Century Gothic" w:hAnsi="Century Gothic" w:cs="Arial"/>
          <w:bCs/>
          <w:sz w:val="22"/>
          <w:szCs w:val="22"/>
        </w:rPr>
        <w:t xml:space="preserve">Where there is a vacancy or expected vacancy in a senior post, the Corporation shall </w:t>
      </w:r>
    </w:p>
    <w:p w:rsidR="0068726E" w:rsidRPr="00FC0933" w:rsidRDefault="0068726E" w:rsidP="00202554">
      <w:pPr>
        <w:spacing w:before="120" w:after="120" w:line="240" w:lineRule="auto"/>
        <w:ind w:left="1701" w:hanging="567"/>
        <w:rPr>
          <w:rFonts w:ascii="Century Gothic" w:hAnsi="Century Gothic"/>
          <w:color w:val="000000"/>
          <w:sz w:val="24"/>
          <w:lang w:eastAsia="en-GB"/>
        </w:rPr>
      </w:pPr>
      <w:r w:rsidRPr="00FC0933">
        <w:rPr>
          <w:rFonts w:ascii="Century Gothic" w:hAnsi="Century Gothic" w:cs="Arial"/>
          <w:bCs/>
          <w:sz w:val="22"/>
          <w:szCs w:val="22"/>
        </w:rPr>
        <w:t>(</w:t>
      </w:r>
      <w:r w:rsidRPr="00FC0933">
        <w:rPr>
          <w:rFonts w:ascii="Century Gothic" w:eastAsia="Calibri" w:hAnsi="Century Gothic" w:cs="Arial"/>
          <w:bCs/>
          <w:color w:val="000000"/>
          <w:sz w:val="22"/>
          <w:szCs w:val="22"/>
          <w:lang w:eastAsia="en-GB"/>
        </w:rPr>
        <w:t xml:space="preserve">a) </w:t>
      </w:r>
      <w:r w:rsidR="00202554">
        <w:rPr>
          <w:rFonts w:ascii="Century Gothic" w:eastAsia="Calibri" w:hAnsi="Century Gothic" w:cs="Arial"/>
          <w:bCs/>
          <w:color w:val="000000"/>
          <w:sz w:val="22"/>
          <w:szCs w:val="22"/>
          <w:lang w:eastAsia="en-GB"/>
        </w:rPr>
        <w:tab/>
      </w:r>
      <w:proofErr w:type="gramStart"/>
      <w:r w:rsidR="005058D8" w:rsidRPr="00FC0933">
        <w:rPr>
          <w:rFonts w:ascii="Century Gothic" w:eastAsia="Calibri" w:hAnsi="Century Gothic" w:cs="Arial"/>
          <w:bCs/>
          <w:color w:val="000000"/>
          <w:sz w:val="22"/>
          <w:szCs w:val="22"/>
          <w:lang w:eastAsia="en-GB"/>
        </w:rPr>
        <w:t>determine</w:t>
      </w:r>
      <w:proofErr w:type="gramEnd"/>
      <w:r w:rsidR="005058D8" w:rsidRPr="00FC0933">
        <w:rPr>
          <w:rFonts w:ascii="Century Gothic" w:eastAsia="Calibri" w:hAnsi="Century Gothic" w:cs="Arial"/>
          <w:bCs/>
          <w:color w:val="000000"/>
          <w:sz w:val="22"/>
          <w:szCs w:val="22"/>
          <w:lang w:eastAsia="en-GB"/>
        </w:rPr>
        <w:t xml:space="preserve"> the arrangements for the advertisement, selection and appointment of a successor, in line with current employment legislation, the College equality policy and best practice</w:t>
      </w:r>
      <w:r w:rsidR="005058D8" w:rsidRPr="00FC0933">
        <w:rPr>
          <w:rFonts w:ascii="Century Gothic" w:hAnsi="Century Gothic"/>
          <w:color w:val="000000"/>
        </w:rPr>
        <w:t xml:space="preserve"> </w:t>
      </w:r>
      <w:r w:rsidRPr="00FC0933">
        <w:rPr>
          <w:rFonts w:ascii="Century Gothic" w:hAnsi="Century Gothic" w:cs="Arial"/>
          <w:bCs/>
          <w:sz w:val="22"/>
          <w:szCs w:val="22"/>
        </w:rPr>
        <w:t xml:space="preserve">; and </w:t>
      </w:r>
    </w:p>
    <w:p w:rsidR="0068726E" w:rsidRPr="00FC0933" w:rsidRDefault="0068726E" w:rsidP="00202554">
      <w:pPr>
        <w:pStyle w:val="Default"/>
        <w:spacing w:before="120" w:after="120"/>
        <w:ind w:left="1701" w:hanging="567"/>
        <w:rPr>
          <w:rFonts w:ascii="Century Gothic" w:hAnsi="Century Gothic" w:cs="Arial"/>
          <w:sz w:val="22"/>
          <w:szCs w:val="22"/>
        </w:rPr>
      </w:pPr>
      <w:r w:rsidRPr="00FC0933">
        <w:rPr>
          <w:rFonts w:ascii="Century Gothic" w:hAnsi="Century Gothic" w:cs="Arial"/>
          <w:bCs/>
          <w:sz w:val="22"/>
          <w:szCs w:val="22"/>
        </w:rPr>
        <w:t xml:space="preserve">(b) </w:t>
      </w:r>
      <w:r w:rsidR="00202554">
        <w:rPr>
          <w:rFonts w:ascii="Century Gothic" w:hAnsi="Century Gothic" w:cs="Arial"/>
          <w:bCs/>
          <w:sz w:val="22"/>
          <w:szCs w:val="22"/>
        </w:rPr>
        <w:tab/>
      </w:r>
      <w:proofErr w:type="gramStart"/>
      <w:r w:rsidRPr="00FC0933">
        <w:rPr>
          <w:rFonts w:ascii="Century Gothic" w:hAnsi="Century Gothic" w:cs="Arial"/>
          <w:bCs/>
          <w:sz w:val="22"/>
          <w:szCs w:val="22"/>
        </w:rPr>
        <w:t>appoint</w:t>
      </w:r>
      <w:proofErr w:type="gramEnd"/>
      <w:r w:rsidRPr="00FC0933">
        <w:rPr>
          <w:rFonts w:ascii="Century Gothic" w:hAnsi="Century Gothic" w:cs="Arial"/>
          <w:bCs/>
          <w:sz w:val="22"/>
          <w:szCs w:val="22"/>
        </w:rPr>
        <w:t xml:space="preserve"> a selection panel consisting of- </w:t>
      </w:r>
    </w:p>
    <w:p w:rsidR="0068726E" w:rsidRPr="00FC0933" w:rsidRDefault="0068726E" w:rsidP="00202554">
      <w:pPr>
        <w:pStyle w:val="Default"/>
        <w:spacing w:before="120" w:after="120"/>
        <w:ind w:left="2268" w:hanging="567"/>
        <w:rPr>
          <w:rFonts w:ascii="Century Gothic" w:hAnsi="Century Gothic" w:cs="Arial"/>
          <w:sz w:val="22"/>
          <w:szCs w:val="22"/>
        </w:rPr>
      </w:pPr>
      <w:r w:rsidRPr="00FC0933">
        <w:rPr>
          <w:rFonts w:ascii="Century Gothic" w:hAnsi="Century Gothic" w:cs="Arial"/>
          <w:bCs/>
          <w:sz w:val="22"/>
          <w:szCs w:val="22"/>
        </w:rPr>
        <w:t>(</w:t>
      </w:r>
      <w:proofErr w:type="spellStart"/>
      <w:r w:rsidRPr="00FC0933">
        <w:rPr>
          <w:rFonts w:ascii="Century Gothic" w:hAnsi="Century Gothic" w:cs="Arial"/>
          <w:bCs/>
          <w:sz w:val="22"/>
          <w:szCs w:val="22"/>
        </w:rPr>
        <w:t>i</w:t>
      </w:r>
      <w:proofErr w:type="spellEnd"/>
      <w:r w:rsidRPr="00FC0933">
        <w:rPr>
          <w:rFonts w:ascii="Century Gothic" w:hAnsi="Century Gothic" w:cs="Arial"/>
          <w:bCs/>
          <w:sz w:val="22"/>
          <w:szCs w:val="22"/>
        </w:rPr>
        <w:t xml:space="preserve">) </w:t>
      </w:r>
      <w:r w:rsidR="00202554">
        <w:rPr>
          <w:rFonts w:ascii="Century Gothic" w:hAnsi="Century Gothic" w:cs="Arial"/>
          <w:bCs/>
          <w:sz w:val="22"/>
          <w:szCs w:val="22"/>
        </w:rPr>
        <w:tab/>
      </w:r>
      <w:proofErr w:type="gramStart"/>
      <w:r w:rsidRPr="00FC0933">
        <w:rPr>
          <w:rFonts w:ascii="Century Gothic" w:hAnsi="Century Gothic" w:cs="Arial"/>
          <w:bCs/>
          <w:sz w:val="22"/>
          <w:szCs w:val="22"/>
        </w:rPr>
        <w:t>at</w:t>
      </w:r>
      <w:proofErr w:type="gramEnd"/>
      <w:r w:rsidRPr="00FC0933">
        <w:rPr>
          <w:rFonts w:ascii="Century Gothic" w:hAnsi="Century Gothic" w:cs="Arial"/>
          <w:bCs/>
          <w:sz w:val="22"/>
          <w:szCs w:val="22"/>
        </w:rPr>
        <w:t xml:space="preserve"> least five members of the Corporation including the Chair or the Vice Chair or both, where the vacancy is for the post of Principal; or </w:t>
      </w:r>
    </w:p>
    <w:p w:rsidR="0068726E" w:rsidRPr="00FC0933" w:rsidRDefault="0068726E" w:rsidP="00202554">
      <w:pPr>
        <w:pStyle w:val="Default"/>
        <w:spacing w:before="120" w:after="120"/>
        <w:ind w:left="2268" w:hanging="567"/>
        <w:rPr>
          <w:rFonts w:ascii="Century Gothic" w:hAnsi="Century Gothic" w:cs="Arial"/>
          <w:sz w:val="22"/>
          <w:szCs w:val="22"/>
        </w:rPr>
      </w:pPr>
      <w:r w:rsidRPr="00FC0933">
        <w:rPr>
          <w:rFonts w:ascii="Century Gothic" w:hAnsi="Century Gothic" w:cs="Arial"/>
          <w:bCs/>
          <w:sz w:val="22"/>
          <w:szCs w:val="22"/>
        </w:rPr>
        <w:t xml:space="preserve">(ii) </w:t>
      </w:r>
      <w:r w:rsidR="00202554">
        <w:rPr>
          <w:rFonts w:ascii="Century Gothic" w:hAnsi="Century Gothic" w:cs="Arial"/>
          <w:bCs/>
          <w:sz w:val="22"/>
          <w:szCs w:val="22"/>
        </w:rPr>
        <w:tab/>
      </w:r>
      <w:proofErr w:type="gramStart"/>
      <w:r w:rsidRPr="00FC0933">
        <w:rPr>
          <w:rFonts w:ascii="Century Gothic" w:hAnsi="Century Gothic" w:cs="Arial"/>
          <w:bCs/>
          <w:sz w:val="22"/>
          <w:szCs w:val="22"/>
        </w:rPr>
        <w:t>the</w:t>
      </w:r>
      <w:proofErr w:type="gramEnd"/>
      <w:r w:rsidRPr="00FC0933">
        <w:rPr>
          <w:rFonts w:ascii="Century Gothic" w:hAnsi="Century Gothic" w:cs="Arial"/>
          <w:bCs/>
          <w:sz w:val="22"/>
          <w:szCs w:val="22"/>
        </w:rPr>
        <w:t xml:space="preserve"> Principal and at least three other members of the Corporation, where the vacancy is for any other senior post. </w:t>
      </w:r>
    </w:p>
    <w:p w:rsidR="0068726E" w:rsidRPr="00FC0933" w:rsidRDefault="0068726E" w:rsidP="00202554">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(2) </w:t>
      </w:r>
      <w:r w:rsidR="00202554">
        <w:rPr>
          <w:rFonts w:ascii="Century Gothic" w:hAnsi="Century Gothic" w:cs="Arial"/>
          <w:bCs/>
          <w:sz w:val="22"/>
          <w:szCs w:val="22"/>
        </w:rPr>
        <w:tab/>
      </w:r>
      <w:r w:rsidRPr="00FC0933">
        <w:rPr>
          <w:rFonts w:ascii="Century Gothic" w:hAnsi="Century Gothic" w:cs="Arial"/>
          <w:bCs/>
          <w:sz w:val="22"/>
          <w:szCs w:val="22"/>
        </w:rPr>
        <w:t xml:space="preserve">The members of the selection panel shall- </w:t>
      </w:r>
    </w:p>
    <w:p w:rsidR="0068726E" w:rsidRPr="00FC0933" w:rsidRDefault="0068726E" w:rsidP="00202554">
      <w:pPr>
        <w:pStyle w:val="Default"/>
        <w:spacing w:before="120" w:after="120"/>
        <w:ind w:left="1701" w:hanging="567"/>
        <w:rPr>
          <w:rFonts w:ascii="Century Gothic" w:hAnsi="Century Gothic" w:cs="Arial"/>
          <w:sz w:val="22"/>
          <w:szCs w:val="22"/>
        </w:rPr>
      </w:pPr>
      <w:r w:rsidRPr="00FC0933">
        <w:rPr>
          <w:rFonts w:ascii="Century Gothic" w:hAnsi="Century Gothic"/>
          <w:b/>
          <w:bCs/>
          <w:sz w:val="18"/>
          <w:szCs w:val="18"/>
        </w:rPr>
        <w:t>(</w:t>
      </w:r>
      <w:r w:rsidRPr="00FC0933">
        <w:rPr>
          <w:rFonts w:ascii="Century Gothic" w:hAnsi="Century Gothic" w:cs="Arial"/>
          <w:bCs/>
          <w:sz w:val="22"/>
          <w:szCs w:val="22"/>
        </w:rPr>
        <w:t xml:space="preserve">a) </w:t>
      </w:r>
      <w:r w:rsidR="00202554">
        <w:rPr>
          <w:rFonts w:ascii="Century Gothic" w:hAnsi="Century Gothic" w:cs="Arial"/>
          <w:bCs/>
          <w:sz w:val="22"/>
          <w:szCs w:val="22"/>
        </w:rPr>
        <w:tab/>
      </w:r>
      <w:proofErr w:type="gramStart"/>
      <w:r w:rsidRPr="00FC0933">
        <w:rPr>
          <w:rFonts w:ascii="Century Gothic" w:hAnsi="Century Gothic" w:cs="Arial"/>
          <w:bCs/>
          <w:sz w:val="22"/>
          <w:szCs w:val="22"/>
        </w:rPr>
        <w:t>decide</w:t>
      </w:r>
      <w:proofErr w:type="gramEnd"/>
      <w:r w:rsidRPr="00FC0933">
        <w:rPr>
          <w:rFonts w:ascii="Century Gothic" w:hAnsi="Century Gothic" w:cs="Arial"/>
          <w:bCs/>
          <w:sz w:val="22"/>
          <w:szCs w:val="22"/>
        </w:rPr>
        <w:t xml:space="preserve"> on the arrangements for selecting the applicants for interview; </w:t>
      </w:r>
    </w:p>
    <w:p w:rsidR="0068726E" w:rsidRPr="00FC0933" w:rsidRDefault="0068726E" w:rsidP="00202554">
      <w:pPr>
        <w:pStyle w:val="Default"/>
        <w:spacing w:before="120" w:after="120"/>
        <w:ind w:left="1701" w:hanging="567"/>
        <w:rPr>
          <w:rFonts w:ascii="Century Gothic" w:hAnsi="Century Gothic" w:cs="Arial"/>
          <w:sz w:val="22"/>
          <w:szCs w:val="22"/>
        </w:rPr>
      </w:pPr>
      <w:r w:rsidRPr="00FC0933">
        <w:rPr>
          <w:rFonts w:ascii="Century Gothic" w:hAnsi="Century Gothic" w:cs="Arial"/>
          <w:bCs/>
          <w:sz w:val="22"/>
          <w:szCs w:val="22"/>
        </w:rPr>
        <w:t xml:space="preserve">(b) </w:t>
      </w:r>
      <w:r w:rsidR="00202554">
        <w:rPr>
          <w:rFonts w:ascii="Century Gothic" w:hAnsi="Century Gothic" w:cs="Arial"/>
          <w:bCs/>
          <w:sz w:val="22"/>
          <w:szCs w:val="22"/>
        </w:rPr>
        <w:tab/>
      </w:r>
      <w:proofErr w:type="gramStart"/>
      <w:r w:rsidRPr="00FC0933">
        <w:rPr>
          <w:rFonts w:ascii="Century Gothic" w:hAnsi="Century Gothic" w:cs="Arial"/>
          <w:bCs/>
          <w:sz w:val="22"/>
          <w:szCs w:val="22"/>
        </w:rPr>
        <w:t>interview</w:t>
      </w:r>
      <w:proofErr w:type="gramEnd"/>
      <w:r w:rsidRPr="00FC0933">
        <w:rPr>
          <w:rFonts w:ascii="Century Gothic" w:hAnsi="Century Gothic" w:cs="Arial"/>
          <w:bCs/>
          <w:sz w:val="22"/>
          <w:szCs w:val="22"/>
        </w:rPr>
        <w:t xml:space="preserve"> the applicants; and </w:t>
      </w:r>
    </w:p>
    <w:p w:rsidR="0068726E" w:rsidRPr="00FC0933" w:rsidRDefault="0068726E" w:rsidP="00202554">
      <w:pPr>
        <w:pStyle w:val="Default"/>
        <w:spacing w:before="120" w:after="120"/>
        <w:ind w:left="1701" w:hanging="567"/>
        <w:rPr>
          <w:rFonts w:ascii="Century Gothic" w:hAnsi="Century Gothic" w:cs="Arial"/>
          <w:sz w:val="22"/>
          <w:szCs w:val="22"/>
        </w:rPr>
      </w:pPr>
      <w:r w:rsidRPr="00FC0933">
        <w:rPr>
          <w:rFonts w:ascii="Century Gothic" w:hAnsi="Century Gothic" w:cs="Arial"/>
          <w:bCs/>
          <w:sz w:val="22"/>
          <w:szCs w:val="22"/>
        </w:rPr>
        <w:t xml:space="preserve">(c) </w:t>
      </w:r>
      <w:r w:rsidR="00202554">
        <w:rPr>
          <w:rFonts w:ascii="Century Gothic" w:hAnsi="Century Gothic" w:cs="Arial"/>
          <w:bCs/>
          <w:sz w:val="22"/>
          <w:szCs w:val="22"/>
        </w:rPr>
        <w:tab/>
      </w:r>
      <w:proofErr w:type="gramStart"/>
      <w:r w:rsidRPr="00FC0933">
        <w:rPr>
          <w:rFonts w:ascii="Century Gothic" w:hAnsi="Century Gothic" w:cs="Arial"/>
          <w:bCs/>
          <w:sz w:val="22"/>
          <w:szCs w:val="22"/>
        </w:rPr>
        <w:t>where</w:t>
      </w:r>
      <w:proofErr w:type="gramEnd"/>
      <w:r w:rsidRPr="00FC0933">
        <w:rPr>
          <w:rFonts w:ascii="Century Gothic" w:hAnsi="Century Gothic" w:cs="Arial"/>
          <w:bCs/>
          <w:sz w:val="22"/>
          <w:szCs w:val="22"/>
        </w:rPr>
        <w:t xml:space="preserve"> they consider it appropriate to do so, recommend to the Corporation for appointment one of the applicants they have interviewed. </w:t>
      </w:r>
    </w:p>
    <w:p w:rsidR="0068726E" w:rsidRPr="00FC0933" w:rsidRDefault="0068726E" w:rsidP="00CF2E83">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(3) </w:t>
      </w:r>
      <w:r w:rsidR="00CF2E83">
        <w:rPr>
          <w:rFonts w:ascii="Century Gothic" w:hAnsi="Century Gothic" w:cs="Arial"/>
          <w:bCs/>
          <w:sz w:val="22"/>
          <w:szCs w:val="22"/>
        </w:rPr>
        <w:tab/>
      </w:r>
      <w:r w:rsidRPr="00FC0933">
        <w:rPr>
          <w:rFonts w:ascii="Century Gothic" w:hAnsi="Century Gothic" w:cs="Arial"/>
          <w:bCs/>
          <w:sz w:val="22"/>
          <w:szCs w:val="22"/>
        </w:rPr>
        <w:t xml:space="preserve">If the Corporation approves the recommendation of the selection panel, that person shall be appointed. </w:t>
      </w:r>
    </w:p>
    <w:p w:rsidR="0068726E" w:rsidRPr="00FC0933" w:rsidRDefault="0068726E" w:rsidP="00CF2E83">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(4) </w:t>
      </w:r>
      <w:r w:rsidR="00CF2E83">
        <w:rPr>
          <w:rFonts w:ascii="Century Gothic" w:hAnsi="Century Gothic" w:cs="Arial"/>
          <w:bCs/>
          <w:sz w:val="22"/>
          <w:szCs w:val="22"/>
        </w:rPr>
        <w:tab/>
      </w:r>
      <w:r w:rsidRPr="00FC0933">
        <w:rPr>
          <w:rFonts w:ascii="Century Gothic" w:hAnsi="Century Gothic" w:cs="Arial"/>
          <w:bCs/>
          <w:sz w:val="22"/>
          <w:szCs w:val="22"/>
        </w:rPr>
        <w:t xml:space="preserve">If the members of the selection panel are unable to agree on a person to recommend to the Corporation, or if the Corporation does not approve their recommendation, the Corporation may make an appointment itself of a person from amongst those interviewed, or it may require the panel to repeat the steps specified in paragraph (2), with or without first re advertising the vacancy. </w:t>
      </w:r>
    </w:p>
    <w:p w:rsidR="0068726E" w:rsidRPr="00FC0933" w:rsidRDefault="0068726E" w:rsidP="00CF2E83">
      <w:pPr>
        <w:pStyle w:val="Default"/>
        <w:spacing w:before="120" w:after="120"/>
        <w:ind w:left="1134" w:hanging="567"/>
        <w:rPr>
          <w:rFonts w:ascii="Century Gothic" w:hAnsi="Century Gothic" w:cs="Arial"/>
          <w:bCs/>
          <w:sz w:val="22"/>
          <w:szCs w:val="22"/>
        </w:rPr>
      </w:pPr>
      <w:r w:rsidRPr="00FC0933">
        <w:rPr>
          <w:rFonts w:ascii="Century Gothic" w:hAnsi="Century Gothic" w:cs="Arial"/>
          <w:bCs/>
          <w:sz w:val="22"/>
          <w:szCs w:val="22"/>
        </w:rPr>
        <w:lastRenderedPageBreak/>
        <w:t xml:space="preserve">(5) </w:t>
      </w:r>
      <w:r w:rsidR="00CF2E83">
        <w:rPr>
          <w:rFonts w:ascii="Century Gothic" w:hAnsi="Century Gothic" w:cs="Arial"/>
          <w:bCs/>
          <w:sz w:val="22"/>
          <w:szCs w:val="22"/>
        </w:rPr>
        <w:tab/>
      </w:r>
      <w:r w:rsidRPr="00FC0933">
        <w:rPr>
          <w:rFonts w:ascii="Century Gothic" w:hAnsi="Century Gothic" w:cs="Arial"/>
          <w:bCs/>
          <w:sz w:val="22"/>
          <w:szCs w:val="22"/>
        </w:rPr>
        <w:t xml:space="preserve">Where there is a vacancy in a senior post or where the holder of a senior post is temporarily absent, until that post is filled or the absent post holder returns, a member of staff - </w:t>
      </w:r>
    </w:p>
    <w:p w:rsidR="0068726E" w:rsidRPr="00FC0933" w:rsidRDefault="0068726E" w:rsidP="00CF2E83">
      <w:pPr>
        <w:pStyle w:val="Default"/>
        <w:spacing w:before="120" w:after="120"/>
        <w:ind w:left="1701" w:hanging="567"/>
        <w:rPr>
          <w:rFonts w:ascii="Century Gothic" w:hAnsi="Century Gothic" w:cs="Arial"/>
          <w:bCs/>
          <w:sz w:val="22"/>
          <w:szCs w:val="22"/>
        </w:rPr>
      </w:pPr>
      <w:r w:rsidRPr="00FC0933">
        <w:rPr>
          <w:rFonts w:ascii="Century Gothic" w:hAnsi="Century Gothic" w:cs="Arial"/>
          <w:bCs/>
          <w:sz w:val="22"/>
          <w:szCs w:val="22"/>
        </w:rPr>
        <w:t xml:space="preserve">(a) </w:t>
      </w:r>
      <w:r w:rsidR="00CF2E83">
        <w:rPr>
          <w:rFonts w:ascii="Century Gothic" w:hAnsi="Century Gothic" w:cs="Arial"/>
          <w:bCs/>
          <w:sz w:val="22"/>
          <w:szCs w:val="22"/>
        </w:rPr>
        <w:tab/>
      </w:r>
      <w:proofErr w:type="gramStart"/>
      <w:r w:rsidRPr="00FC0933">
        <w:rPr>
          <w:rFonts w:ascii="Century Gothic" w:hAnsi="Century Gothic" w:cs="Arial"/>
          <w:bCs/>
          <w:sz w:val="22"/>
          <w:szCs w:val="22"/>
        </w:rPr>
        <w:t>may</w:t>
      </w:r>
      <w:proofErr w:type="gramEnd"/>
      <w:r w:rsidRPr="00FC0933">
        <w:rPr>
          <w:rFonts w:ascii="Century Gothic" w:hAnsi="Century Gothic" w:cs="Arial"/>
          <w:bCs/>
          <w:sz w:val="22"/>
          <w:szCs w:val="22"/>
        </w:rPr>
        <w:t xml:space="preserve"> be required to act as Principal or in the place of any other senior post holder; and </w:t>
      </w:r>
    </w:p>
    <w:p w:rsidR="0068726E" w:rsidRPr="00D31599" w:rsidRDefault="0068726E" w:rsidP="00D31599">
      <w:pPr>
        <w:pStyle w:val="Default"/>
        <w:spacing w:before="120" w:after="120"/>
        <w:ind w:left="1701" w:hanging="567"/>
        <w:rPr>
          <w:rFonts w:ascii="Century Gothic" w:hAnsi="Century Gothic" w:cs="Arial"/>
          <w:bCs/>
          <w:sz w:val="22"/>
          <w:szCs w:val="22"/>
        </w:rPr>
      </w:pPr>
      <w:r w:rsidRPr="00FC0933">
        <w:rPr>
          <w:rFonts w:ascii="Century Gothic" w:hAnsi="Century Gothic" w:cs="Arial"/>
          <w:bCs/>
          <w:sz w:val="22"/>
          <w:szCs w:val="22"/>
        </w:rPr>
        <w:t xml:space="preserve">(b) </w:t>
      </w:r>
      <w:r w:rsidR="00CF2E83">
        <w:rPr>
          <w:rFonts w:ascii="Century Gothic" w:hAnsi="Century Gothic" w:cs="Arial"/>
          <w:bCs/>
          <w:sz w:val="22"/>
          <w:szCs w:val="22"/>
        </w:rPr>
        <w:tab/>
      </w:r>
      <w:proofErr w:type="gramStart"/>
      <w:r w:rsidRPr="00FC0933">
        <w:rPr>
          <w:rFonts w:ascii="Century Gothic" w:hAnsi="Century Gothic" w:cs="Arial"/>
          <w:bCs/>
          <w:sz w:val="22"/>
          <w:szCs w:val="22"/>
        </w:rPr>
        <w:t>if</w:t>
      </w:r>
      <w:proofErr w:type="gramEnd"/>
      <w:r w:rsidRPr="00FC0933">
        <w:rPr>
          <w:rFonts w:ascii="Century Gothic" w:hAnsi="Century Gothic" w:cs="Arial"/>
          <w:bCs/>
          <w:sz w:val="22"/>
          <w:szCs w:val="22"/>
        </w:rPr>
        <w:t xml:space="preserve"> so required, shall have all the duties and responsibilities of the Principal or such other senior post holder during the period of the vacancy or temporary absence. </w:t>
      </w:r>
    </w:p>
    <w:p w:rsidR="00821952" w:rsidRPr="00FC0933" w:rsidRDefault="00CF2E83" w:rsidP="00CF2E83">
      <w:pPr>
        <w:pStyle w:val="N1"/>
        <w:numPr>
          <w:ilvl w:val="0"/>
          <w:numId w:val="0"/>
        </w:numPr>
        <w:spacing w:before="120" w:after="120" w:line="240" w:lineRule="auto"/>
        <w:ind w:left="1134" w:hanging="567"/>
        <w:jc w:val="left"/>
        <w:rPr>
          <w:rFonts w:ascii="Century Gothic" w:hAnsi="Century Gothic" w:cs="Arial"/>
          <w:sz w:val="22"/>
          <w:szCs w:val="22"/>
        </w:rPr>
      </w:pPr>
      <w:r w:rsidRPr="00CF2E83">
        <w:rPr>
          <w:rFonts w:ascii="Century Gothic" w:hAnsi="Century Gothic" w:cs="Arial"/>
          <w:bCs/>
          <w:sz w:val="22"/>
          <w:szCs w:val="22"/>
        </w:rPr>
        <w:t>(6)</w:t>
      </w:r>
      <w:r>
        <w:rPr>
          <w:rFonts w:ascii="Century Gothic" w:hAnsi="Century Gothic" w:cs="Arial"/>
          <w:b/>
          <w:bCs/>
          <w:sz w:val="22"/>
          <w:szCs w:val="22"/>
        </w:rPr>
        <w:t xml:space="preserve"> </w:t>
      </w:r>
      <w:r w:rsidR="00821952" w:rsidRPr="00FC0933">
        <w:rPr>
          <w:rFonts w:ascii="Century Gothic" w:hAnsi="Century Gothic" w:cs="Arial"/>
          <w:sz w:val="22"/>
          <w:szCs w:val="22"/>
        </w:rPr>
        <w:t>The Principal shall have responsibility for selecting for appointment all members of staff other than -</w:t>
      </w:r>
    </w:p>
    <w:p w:rsidR="00821952" w:rsidRPr="00CF2E83" w:rsidRDefault="00821952" w:rsidP="00CF2E83">
      <w:pPr>
        <w:pStyle w:val="N3"/>
        <w:numPr>
          <w:ilvl w:val="2"/>
          <w:numId w:val="26"/>
        </w:numPr>
        <w:tabs>
          <w:tab w:val="clear" w:pos="737"/>
        </w:tabs>
        <w:spacing w:before="120" w:after="120" w:line="240" w:lineRule="auto"/>
        <w:ind w:left="1701" w:hanging="567"/>
        <w:jc w:val="left"/>
        <w:rPr>
          <w:rFonts w:ascii="Century Gothic" w:hAnsi="Century Gothic" w:cs="Arial"/>
          <w:sz w:val="22"/>
          <w:szCs w:val="22"/>
        </w:rPr>
      </w:pPr>
      <w:r w:rsidRPr="00CF2E83">
        <w:rPr>
          <w:rFonts w:ascii="Century Gothic" w:hAnsi="Century Gothic" w:cs="Arial"/>
          <w:sz w:val="22"/>
          <w:szCs w:val="22"/>
        </w:rPr>
        <w:t xml:space="preserve">senior post holders; and </w:t>
      </w:r>
    </w:p>
    <w:p w:rsidR="00821952" w:rsidRPr="00FC0933" w:rsidRDefault="00821952" w:rsidP="00FC0933">
      <w:pPr>
        <w:pStyle w:val="N3"/>
        <w:tabs>
          <w:tab w:val="clear" w:pos="737"/>
          <w:tab w:val="num" w:pos="1701"/>
        </w:tabs>
        <w:spacing w:before="120" w:after="120" w:line="240" w:lineRule="auto"/>
        <w:ind w:left="1701" w:hanging="567"/>
        <w:jc w:val="left"/>
        <w:rPr>
          <w:rFonts w:ascii="Century Gothic" w:hAnsi="Century Gothic" w:cs="Arial"/>
          <w:sz w:val="22"/>
          <w:szCs w:val="22"/>
        </w:rPr>
      </w:pPr>
      <w:proofErr w:type="gramStart"/>
      <w:r w:rsidRPr="00FC0933">
        <w:rPr>
          <w:rFonts w:ascii="Century Gothic" w:hAnsi="Century Gothic" w:cs="Arial"/>
          <w:sz w:val="22"/>
          <w:szCs w:val="22"/>
        </w:rPr>
        <w:t>where</w:t>
      </w:r>
      <w:proofErr w:type="gramEnd"/>
      <w:r w:rsidRPr="00FC0933">
        <w:rPr>
          <w:rFonts w:ascii="Century Gothic" w:hAnsi="Century Gothic" w:cs="Arial"/>
          <w:sz w:val="22"/>
          <w:szCs w:val="22"/>
        </w:rPr>
        <w:t xml:space="preserve"> the </w:t>
      </w:r>
      <w:r w:rsidR="00360570" w:rsidRPr="00FC0933">
        <w:rPr>
          <w:rFonts w:ascii="Century Gothic" w:hAnsi="Century Gothic" w:cs="Arial"/>
          <w:sz w:val="22"/>
          <w:szCs w:val="22"/>
        </w:rPr>
        <w:t>Director of Governance</w:t>
      </w:r>
      <w:r w:rsidRPr="00FC0933">
        <w:rPr>
          <w:rFonts w:ascii="Century Gothic" w:hAnsi="Century Gothic" w:cs="Arial"/>
          <w:sz w:val="22"/>
          <w:szCs w:val="22"/>
        </w:rPr>
        <w:t xml:space="preserve"> is also to be appointed as a member of staff, the</w:t>
      </w:r>
      <w:r w:rsidR="00360570" w:rsidRPr="00FC0933">
        <w:rPr>
          <w:rFonts w:ascii="Century Gothic" w:hAnsi="Century Gothic" w:cs="Arial"/>
          <w:sz w:val="22"/>
          <w:szCs w:val="22"/>
        </w:rPr>
        <w:t xml:space="preserve"> Director of Governance </w:t>
      </w:r>
      <w:r w:rsidRPr="00FC0933">
        <w:rPr>
          <w:rFonts w:ascii="Century Gothic" w:hAnsi="Century Gothic" w:cs="Arial"/>
          <w:sz w:val="22"/>
          <w:szCs w:val="22"/>
        </w:rPr>
        <w:t>in the role of a member of staff.</w:t>
      </w:r>
    </w:p>
    <w:p w:rsidR="006A2DDD" w:rsidRPr="00FC0933" w:rsidRDefault="006A2DDD" w:rsidP="00FC0933">
      <w:pPr>
        <w:pStyle w:val="H1"/>
        <w:spacing w:before="120" w:after="120" w:line="240" w:lineRule="auto"/>
        <w:jc w:val="left"/>
        <w:rPr>
          <w:rFonts w:ascii="Century Gothic" w:hAnsi="Century Gothic" w:cs="Arial"/>
          <w:sz w:val="22"/>
          <w:szCs w:val="22"/>
        </w:rPr>
      </w:pPr>
    </w:p>
    <w:p w:rsidR="00821952" w:rsidRPr="00CF2E83" w:rsidRDefault="00CF2E83" w:rsidP="00CF2E83">
      <w:pPr>
        <w:pStyle w:val="H1"/>
        <w:spacing w:before="120" w:after="120" w:line="240" w:lineRule="auto"/>
        <w:ind w:left="567" w:hanging="567"/>
        <w:jc w:val="left"/>
        <w:rPr>
          <w:rFonts w:ascii="Century Gothic" w:hAnsi="Century Gothic" w:cs="Arial"/>
          <w:sz w:val="24"/>
          <w:szCs w:val="24"/>
        </w:rPr>
      </w:pPr>
      <w:r w:rsidRPr="00CF2E83">
        <w:rPr>
          <w:rFonts w:ascii="Century Gothic" w:hAnsi="Century Gothic" w:cs="Arial"/>
          <w:sz w:val="24"/>
          <w:szCs w:val="24"/>
        </w:rPr>
        <w:t xml:space="preserve">11.  </w:t>
      </w:r>
      <w:r>
        <w:rPr>
          <w:rFonts w:ascii="Century Gothic" w:hAnsi="Century Gothic" w:cs="Arial"/>
          <w:sz w:val="24"/>
          <w:szCs w:val="24"/>
        </w:rPr>
        <w:tab/>
      </w:r>
      <w:r w:rsidR="00821952" w:rsidRPr="00CF2E83">
        <w:rPr>
          <w:rFonts w:ascii="Century Gothic" w:hAnsi="Century Gothic" w:cs="Arial"/>
          <w:sz w:val="24"/>
          <w:szCs w:val="24"/>
        </w:rPr>
        <w:t>Rules relating to the conduct of staff</w:t>
      </w:r>
    </w:p>
    <w:p w:rsidR="00821952" w:rsidRPr="00FC0933" w:rsidRDefault="00821952" w:rsidP="00CF2E83">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After consultation with the staff, the Corporation shall make rules relating to their conduct.</w:t>
      </w:r>
    </w:p>
    <w:p w:rsidR="00CF2E83" w:rsidRDefault="00CF2E83" w:rsidP="00FC0933">
      <w:pPr>
        <w:pStyle w:val="H1"/>
        <w:spacing w:before="120" w:after="120" w:line="240" w:lineRule="auto"/>
        <w:jc w:val="left"/>
        <w:rPr>
          <w:rFonts w:ascii="Century Gothic" w:hAnsi="Century Gothic" w:cs="Arial"/>
          <w:sz w:val="22"/>
          <w:szCs w:val="22"/>
        </w:rPr>
      </w:pPr>
    </w:p>
    <w:p w:rsidR="00B83806" w:rsidRPr="00CF2E83" w:rsidRDefault="00CF2E83" w:rsidP="00CF2E83">
      <w:pPr>
        <w:pStyle w:val="H1"/>
        <w:spacing w:before="120" w:after="120" w:line="240" w:lineRule="auto"/>
        <w:ind w:left="567" w:hanging="567"/>
        <w:jc w:val="left"/>
        <w:rPr>
          <w:rFonts w:ascii="Century Gothic" w:hAnsi="Century Gothic" w:cs="Arial"/>
          <w:sz w:val="24"/>
          <w:szCs w:val="24"/>
        </w:rPr>
      </w:pPr>
      <w:r w:rsidRPr="00CF2E83">
        <w:rPr>
          <w:rFonts w:ascii="Century Gothic" w:hAnsi="Century Gothic" w:cs="Arial"/>
          <w:sz w:val="24"/>
          <w:szCs w:val="24"/>
        </w:rPr>
        <w:t xml:space="preserve">12.  </w:t>
      </w:r>
      <w:r>
        <w:rPr>
          <w:rFonts w:ascii="Century Gothic" w:hAnsi="Century Gothic" w:cs="Arial"/>
          <w:sz w:val="24"/>
          <w:szCs w:val="24"/>
        </w:rPr>
        <w:tab/>
      </w:r>
      <w:r w:rsidR="00B83806" w:rsidRPr="00CF2E83">
        <w:rPr>
          <w:rFonts w:ascii="Century Gothic" w:hAnsi="Century Gothic" w:cs="Arial"/>
          <w:sz w:val="24"/>
          <w:szCs w:val="24"/>
        </w:rPr>
        <w:t xml:space="preserve">Academic freedom </w:t>
      </w:r>
    </w:p>
    <w:p w:rsidR="006A2DDD" w:rsidRPr="00FC0933" w:rsidRDefault="00B83806" w:rsidP="00CF2E83">
      <w:pPr>
        <w:pStyle w:val="H1"/>
        <w:spacing w:before="120" w:after="120" w:line="240" w:lineRule="auto"/>
        <w:ind w:left="567"/>
        <w:jc w:val="left"/>
        <w:rPr>
          <w:rFonts w:ascii="Century Gothic" w:hAnsi="Century Gothic" w:cs="Arial"/>
          <w:b w:val="0"/>
          <w:sz w:val="22"/>
          <w:szCs w:val="22"/>
        </w:rPr>
      </w:pPr>
      <w:r w:rsidRPr="00FC0933">
        <w:rPr>
          <w:rFonts w:ascii="Century Gothic" w:hAnsi="Century Gothic" w:cs="Arial"/>
          <w:b w:val="0"/>
          <w:sz w:val="22"/>
          <w:szCs w:val="22"/>
        </w:rPr>
        <w:t>In making rule</w:t>
      </w:r>
      <w:r w:rsidR="00CF2E83">
        <w:rPr>
          <w:rFonts w:ascii="Century Gothic" w:hAnsi="Century Gothic" w:cs="Arial"/>
          <w:b w:val="0"/>
          <w:sz w:val="22"/>
          <w:szCs w:val="22"/>
        </w:rPr>
        <w:t>s under Article 11</w:t>
      </w:r>
      <w:r w:rsidRPr="00FC0933">
        <w:rPr>
          <w:rFonts w:ascii="Century Gothic" w:hAnsi="Century Gothic" w:cs="Arial"/>
          <w:b w:val="0"/>
          <w:sz w:val="22"/>
          <w:szCs w:val="22"/>
        </w:rPr>
        <w:t>, the Corporation shall have regard to the need to ensure that academic staff at the institution have freedom within the law to question and test received wisdom, and to put forward new ideas and controversial or unpopular opinions, without putting themselves at risk of losing their jobs or any privileges which they may enjoy at the institution.</w:t>
      </w:r>
    </w:p>
    <w:p w:rsidR="006A2DDD" w:rsidRPr="00FC0933" w:rsidRDefault="006A2DDD" w:rsidP="00FC0933">
      <w:pPr>
        <w:pStyle w:val="H1"/>
        <w:spacing w:before="120" w:after="120" w:line="240" w:lineRule="auto"/>
        <w:jc w:val="left"/>
        <w:outlineLvl w:val="0"/>
        <w:rPr>
          <w:rFonts w:ascii="Century Gothic" w:hAnsi="Century Gothic" w:cs="Arial"/>
          <w:sz w:val="22"/>
          <w:szCs w:val="22"/>
        </w:rPr>
      </w:pPr>
    </w:p>
    <w:p w:rsidR="00821952" w:rsidRPr="007C668A" w:rsidRDefault="007C668A" w:rsidP="007C668A">
      <w:pPr>
        <w:pStyle w:val="H1"/>
        <w:spacing w:before="120" w:after="120" w:line="240" w:lineRule="auto"/>
        <w:ind w:left="567" w:hanging="567"/>
        <w:jc w:val="left"/>
        <w:outlineLvl w:val="0"/>
        <w:rPr>
          <w:rFonts w:ascii="Century Gothic" w:hAnsi="Century Gothic" w:cs="Arial"/>
          <w:b w:val="0"/>
          <w:sz w:val="24"/>
          <w:szCs w:val="24"/>
        </w:rPr>
      </w:pPr>
      <w:r w:rsidRPr="007C668A">
        <w:rPr>
          <w:rFonts w:ascii="Century Gothic" w:hAnsi="Century Gothic" w:cs="Arial"/>
          <w:sz w:val="24"/>
          <w:szCs w:val="24"/>
        </w:rPr>
        <w:t xml:space="preserve">13  </w:t>
      </w:r>
      <w:r>
        <w:rPr>
          <w:rFonts w:ascii="Century Gothic" w:hAnsi="Century Gothic" w:cs="Arial"/>
          <w:sz w:val="24"/>
          <w:szCs w:val="24"/>
        </w:rPr>
        <w:tab/>
      </w:r>
      <w:r w:rsidR="00821952" w:rsidRPr="007C668A">
        <w:rPr>
          <w:rFonts w:ascii="Century Gothic" w:hAnsi="Century Gothic" w:cs="Arial"/>
          <w:sz w:val="24"/>
          <w:szCs w:val="24"/>
        </w:rPr>
        <w:t>Grievance, suspension and disciplinary procedures</w:t>
      </w:r>
    </w:p>
    <w:p w:rsidR="00821952" w:rsidRPr="00FC0933" w:rsidRDefault="003C6252" w:rsidP="007C668A">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(1)</w:t>
      </w:r>
      <w:r w:rsidR="00821952" w:rsidRPr="00FC0933">
        <w:rPr>
          <w:rFonts w:ascii="Century Gothic" w:hAnsi="Century Gothic" w:cs="Arial"/>
          <w:sz w:val="22"/>
          <w:szCs w:val="22"/>
        </w:rPr>
        <w:t> </w:t>
      </w:r>
      <w:r w:rsidR="007C668A">
        <w:rPr>
          <w:rFonts w:ascii="Century Gothic" w:hAnsi="Century Gothic" w:cs="Arial"/>
          <w:sz w:val="22"/>
          <w:szCs w:val="22"/>
        </w:rPr>
        <w:tab/>
      </w:r>
      <w:r w:rsidR="00821952" w:rsidRPr="00FC0933">
        <w:rPr>
          <w:rFonts w:ascii="Century Gothic" w:hAnsi="Century Gothic" w:cs="Arial"/>
          <w:sz w:val="22"/>
          <w:szCs w:val="22"/>
        </w:rPr>
        <w:t xml:space="preserve">After consultation with staff, the Corporation shall make rules setting out </w:t>
      </w:r>
    </w:p>
    <w:p w:rsidR="00821952" w:rsidRPr="00FC0933" w:rsidRDefault="003C6252" w:rsidP="00D5275F">
      <w:pPr>
        <w:pStyle w:val="N3"/>
        <w:numPr>
          <w:ilvl w:val="0"/>
          <w:numId w:val="0"/>
        </w:numPr>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(a) </w:t>
      </w:r>
      <w:r w:rsidR="006A2DDD" w:rsidRPr="00FC0933">
        <w:rPr>
          <w:rFonts w:ascii="Century Gothic" w:hAnsi="Century Gothic" w:cs="Arial"/>
          <w:sz w:val="22"/>
          <w:szCs w:val="22"/>
        </w:rPr>
        <w:tab/>
      </w:r>
      <w:proofErr w:type="gramStart"/>
      <w:r w:rsidR="00821952" w:rsidRPr="00FC0933">
        <w:rPr>
          <w:rFonts w:ascii="Century Gothic" w:hAnsi="Century Gothic" w:cs="Arial"/>
          <w:sz w:val="22"/>
          <w:szCs w:val="22"/>
        </w:rPr>
        <w:t>grievance</w:t>
      </w:r>
      <w:proofErr w:type="gramEnd"/>
      <w:r w:rsidR="00821952" w:rsidRPr="00FC0933">
        <w:rPr>
          <w:rFonts w:ascii="Century Gothic" w:hAnsi="Century Gothic" w:cs="Arial"/>
          <w:sz w:val="22"/>
          <w:szCs w:val="22"/>
        </w:rPr>
        <w:t xml:space="preserve"> procedures for all staff;</w:t>
      </w:r>
    </w:p>
    <w:p w:rsidR="00821952" w:rsidRPr="00FC0933" w:rsidRDefault="00821952" w:rsidP="00FC0933">
      <w:pPr>
        <w:pStyle w:val="N3"/>
        <w:numPr>
          <w:ilvl w:val="2"/>
          <w:numId w:val="6"/>
        </w:numPr>
        <w:tabs>
          <w:tab w:val="left" w:pos="1701"/>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 xml:space="preserve">procedures for the suspension of all staff; and </w:t>
      </w:r>
    </w:p>
    <w:p w:rsidR="00821952" w:rsidRPr="00FC0933" w:rsidRDefault="00821952" w:rsidP="00FC0933">
      <w:pPr>
        <w:pStyle w:val="N3"/>
        <w:tabs>
          <w:tab w:val="left" w:pos="1701"/>
        </w:tabs>
        <w:spacing w:before="120" w:after="120" w:line="240" w:lineRule="auto"/>
        <w:ind w:left="1701" w:hanging="567"/>
        <w:jc w:val="left"/>
        <w:rPr>
          <w:rFonts w:ascii="Century Gothic" w:hAnsi="Century Gothic" w:cs="Arial"/>
          <w:sz w:val="22"/>
          <w:szCs w:val="22"/>
        </w:rPr>
      </w:pPr>
      <w:r w:rsidRPr="00FC0933">
        <w:rPr>
          <w:rFonts w:ascii="Century Gothic" w:hAnsi="Century Gothic" w:cs="Arial"/>
          <w:sz w:val="22"/>
          <w:szCs w:val="22"/>
        </w:rPr>
        <w:t>disciplinary and dismissal procedures for</w:t>
      </w:r>
    </w:p>
    <w:p w:rsidR="00821952" w:rsidRPr="00FC0933" w:rsidRDefault="00821952" w:rsidP="00D5275F">
      <w:pPr>
        <w:pStyle w:val="N4"/>
        <w:tabs>
          <w:tab w:val="clear" w:pos="1134"/>
        </w:tabs>
        <w:spacing w:before="120" w:after="120" w:line="240" w:lineRule="auto"/>
        <w:ind w:left="2268" w:hanging="425"/>
        <w:jc w:val="left"/>
        <w:rPr>
          <w:rFonts w:ascii="Century Gothic" w:hAnsi="Century Gothic" w:cs="Arial"/>
          <w:sz w:val="22"/>
          <w:szCs w:val="22"/>
        </w:rPr>
      </w:pPr>
      <w:r w:rsidRPr="00FC0933">
        <w:rPr>
          <w:rFonts w:ascii="Century Gothic" w:hAnsi="Century Gothic" w:cs="Arial"/>
          <w:sz w:val="22"/>
          <w:szCs w:val="22"/>
        </w:rPr>
        <w:t>senior post-holders, and</w:t>
      </w:r>
    </w:p>
    <w:p w:rsidR="00821952" w:rsidRPr="00FC0933" w:rsidRDefault="00821952" w:rsidP="00D5275F">
      <w:pPr>
        <w:pStyle w:val="N4"/>
        <w:tabs>
          <w:tab w:val="clear" w:pos="1134"/>
        </w:tabs>
        <w:spacing w:before="120" w:after="120" w:line="240" w:lineRule="auto"/>
        <w:ind w:left="2268" w:hanging="425"/>
        <w:jc w:val="left"/>
        <w:rPr>
          <w:rFonts w:ascii="Century Gothic" w:hAnsi="Century Gothic" w:cs="Arial"/>
          <w:sz w:val="22"/>
          <w:szCs w:val="22"/>
        </w:rPr>
      </w:pPr>
      <w:r w:rsidRPr="00FC0933">
        <w:rPr>
          <w:rFonts w:ascii="Century Gothic" w:hAnsi="Century Gothic" w:cs="Arial"/>
          <w:sz w:val="22"/>
          <w:szCs w:val="22"/>
        </w:rPr>
        <w:t>staff other than senior post-holders</w:t>
      </w:r>
    </w:p>
    <w:p w:rsidR="003C6252" w:rsidRPr="00FC0933" w:rsidRDefault="00B83806" w:rsidP="007C668A">
      <w:pPr>
        <w:pStyle w:val="N3"/>
        <w:numPr>
          <w:ilvl w:val="0"/>
          <w:numId w:val="0"/>
        </w:numPr>
        <w:spacing w:before="120" w:after="120" w:line="240" w:lineRule="auto"/>
        <w:ind w:left="1134"/>
        <w:jc w:val="left"/>
        <w:rPr>
          <w:rFonts w:ascii="Century Gothic" w:eastAsia="Calibri" w:hAnsi="Century Gothic" w:cs="Arial"/>
          <w:bCs/>
          <w:color w:val="000000"/>
          <w:sz w:val="22"/>
          <w:szCs w:val="22"/>
          <w:lang w:eastAsia="en-GB"/>
        </w:rPr>
      </w:pPr>
      <w:proofErr w:type="gramStart"/>
      <w:r w:rsidRPr="00FC0933">
        <w:rPr>
          <w:rFonts w:ascii="Century Gothic" w:eastAsia="Calibri" w:hAnsi="Century Gothic" w:cs="Arial"/>
          <w:bCs/>
          <w:color w:val="000000"/>
          <w:sz w:val="22"/>
          <w:szCs w:val="22"/>
          <w:lang w:eastAsia="en-GB"/>
        </w:rPr>
        <w:t>and</w:t>
      </w:r>
      <w:proofErr w:type="gramEnd"/>
      <w:r w:rsidRPr="00FC0933">
        <w:rPr>
          <w:rFonts w:ascii="Century Gothic" w:eastAsia="Calibri" w:hAnsi="Century Gothic" w:cs="Arial"/>
          <w:bCs/>
          <w:color w:val="000000"/>
          <w:sz w:val="22"/>
          <w:szCs w:val="22"/>
          <w:lang w:eastAsia="en-GB"/>
        </w:rPr>
        <w:t xml:space="preserve"> such procedures shall be subject to the provisions of Articles 3(1)(</w:t>
      </w:r>
      <w:r w:rsidR="007C668A">
        <w:rPr>
          <w:rFonts w:ascii="Century Gothic" w:eastAsia="Calibri" w:hAnsi="Century Gothic" w:cs="Arial"/>
          <w:bCs/>
          <w:color w:val="000000"/>
          <w:sz w:val="22"/>
          <w:szCs w:val="22"/>
          <w:lang w:eastAsia="en-GB"/>
        </w:rPr>
        <w:t>f), 3(2)(e), 9(1)(d), 9(1)(e), 9(2</w:t>
      </w:r>
      <w:r w:rsidRPr="00FC0933">
        <w:rPr>
          <w:rFonts w:ascii="Century Gothic" w:eastAsia="Calibri" w:hAnsi="Century Gothic" w:cs="Arial"/>
          <w:bCs/>
          <w:color w:val="000000"/>
          <w:sz w:val="22"/>
          <w:szCs w:val="22"/>
          <w:lang w:eastAsia="en-GB"/>
        </w:rPr>
        <w:t>) and 1</w:t>
      </w:r>
      <w:r w:rsidR="007C668A">
        <w:rPr>
          <w:rFonts w:ascii="Century Gothic" w:eastAsia="Calibri" w:hAnsi="Century Gothic" w:cs="Arial"/>
          <w:bCs/>
          <w:color w:val="000000"/>
          <w:sz w:val="22"/>
          <w:szCs w:val="22"/>
          <w:lang w:eastAsia="en-GB"/>
        </w:rPr>
        <w:t>4</w:t>
      </w:r>
      <w:r w:rsidRPr="00FC0933">
        <w:rPr>
          <w:rFonts w:ascii="Century Gothic" w:eastAsia="Calibri" w:hAnsi="Century Gothic" w:cs="Arial"/>
          <w:bCs/>
          <w:color w:val="000000"/>
          <w:sz w:val="22"/>
          <w:szCs w:val="22"/>
          <w:lang w:eastAsia="en-GB"/>
        </w:rPr>
        <w:t>.</w:t>
      </w:r>
    </w:p>
    <w:p w:rsidR="00B83806" w:rsidRPr="00FC0933" w:rsidRDefault="00B83806" w:rsidP="00FC0933">
      <w:pPr>
        <w:pStyle w:val="N3"/>
        <w:numPr>
          <w:ilvl w:val="0"/>
          <w:numId w:val="0"/>
        </w:numPr>
        <w:spacing w:before="120" w:after="120" w:line="240" w:lineRule="auto"/>
        <w:jc w:val="left"/>
        <w:rPr>
          <w:rFonts w:ascii="Century Gothic" w:eastAsia="Calibri" w:hAnsi="Century Gothic" w:cs="Arial"/>
          <w:bCs/>
          <w:color w:val="000000"/>
          <w:sz w:val="22"/>
          <w:szCs w:val="22"/>
          <w:lang w:eastAsia="en-GB"/>
        </w:rPr>
      </w:pPr>
    </w:p>
    <w:p w:rsidR="006A2DDD" w:rsidRPr="007C668A" w:rsidRDefault="007C668A" w:rsidP="007C668A">
      <w:pPr>
        <w:pStyle w:val="N2"/>
        <w:numPr>
          <w:ilvl w:val="1"/>
          <w:numId w:val="11"/>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Any rules made under paragraph (1</w:t>
      </w:r>
      <w:proofErr w:type="gramStart"/>
      <w:r w:rsidR="00821952" w:rsidRPr="00FC0933">
        <w:rPr>
          <w:rFonts w:ascii="Century Gothic" w:hAnsi="Century Gothic" w:cs="Arial"/>
          <w:sz w:val="22"/>
          <w:szCs w:val="22"/>
        </w:rPr>
        <w:t>)(</w:t>
      </w:r>
      <w:proofErr w:type="gramEnd"/>
      <w:r w:rsidR="003F3527" w:rsidRPr="00FC0933">
        <w:rPr>
          <w:rFonts w:ascii="Century Gothic" w:hAnsi="Century Gothic" w:cs="Arial"/>
          <w:sz w:val="22"/>
          <w:szCs w:val="22"/>
        </w:rPr>
        <w:t xml:space="preserve">b) shall include provision that </w:t>
      </w:r>
      <w:r w:rsidR="00821952" w:rsidRPr="00FC0933">
        <w:rPr>
          <w:rFonts w:ascii="Century Gothic" w:hAnsi="Century Gothic" w:cs="Arial"/>
          <w:sz w:val="22"/>
          <w:szCs w:val="22"/>
        </w:rPr>
        <w:t>where a person has been suspended without pay, any appeal against such suspension shall be heard and action taken in a timely manner.</w:t>
      </w:r>
    </w:p>
    <w:p w:rsidR="00821952" w:rsidRPr="00FC0933" w:rsidRDefault="007C668A" w:rsidP="007C668A">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lastRenderedPageBreak/>
        <w:t xml:space="preserve">    </w:t>
      </w:r>
      <w:r w:rsidR="00821952" w:rsidRPr="00FC0933">
        <w:rPr>
          <w:rFonts w:ascii="Century Gothic" w:hAnsi="Century Gothic" w:cs="Arial"/>
          <w:sz w:val="22"/>
          <w:szCs w:val="22"/>
        </w:rPr>
        <w:t>Any rules made under paragraph (1</w:t>
      </w:r>
      <w:proofErr w:type="gramStart"/>
      <w:r w:rsidR="00821952" w:rsidRPr="00FC0933">
        <w:rPr>
          <w:rFonts w:ascii="Century Gothic" w:hAnsi="Century Gothic" w:cs="Arial"/>
          <w:sz w:val="22"/>
          <w:szCs w:val="22"/>
        </w:rPr>
        <w:t>)(</w:t>
      </w:r>
      <w:proofErr w:type="gramEnd"/>
      <w:r w:rsidR="00821952" w:rsidRPr="00FC0933">
        <w:rPr>
          <w:rFonts w:ascii="Century Gothic" w:hAnsi="Century Gothic" w:cs="Arial"/>
          <w:sz w:val="22"/>
          <w:szCs w:val="22"/>
        </w:rPr>
        <w:t>c)(</w:t>
      </w:r>
      <w:proofErr w:type="spellStart"/>
      <w:r w:rsidR="00821952" w:rsidRPr="00FC0933">
        <w:rPr>
          <w:rFonts w:ascii="Century Gothic" w:hAnsi="Century Gothic" w:cs="Arial"/>
          <w:sz w:val="22"/>
          <w:szCs w:val="22"/>
        </w:rPr>
        <w:t>i</w:t>
      </w:r>
      <w:proofErr w:type="spellEnd"/>
      <w:r w:rsidR="00821952" w:rsidRPr="00FC0933">
        <w:rPr>
          <w:rFonts w:ascii="Century Gothic" w:hAnsi="Century Gothic" w:cs="Arial"/>
          <w:sz w:val="22"/>
          <w:szCs w:val="22"/>
        </w:rPr>
        <w:t>) shall include provision that where the Corporation considers that it may be appropriate to dismiss a person, a preliminary investigation shall be conducted to examine and determine the case for dismissal.</w:t>
      </w:r>
    </w:p>
    <w:p w:rsidR="006A2DDD" w:rsidRPr="00FC0933" w:rsidRDefault="006A2DDD" w:rsidP="00FC0933">
      <w:pPr>
        <w:pStyle w:val="H1"/>
        <w:spacing w:before="120" w:after="120" w:line="240" w:lineRule="auto"/>
        <w:jc w:val="left"/>
        <w:rPr>
          <w:rFonts w:ascii="Century Gothic" w:hAnsi="Century Gothic" w:cs="Arial"/>
          <w:sz w:val="22"/>
          <w:szCs w:val="22"/>
        </w:rPr>
      </w:pPr>
    </w:p>
    <w:p w:rsidR="00821952" w:rsidRPr="007C668A" w:rsidRDefault="007C668A" w:rsidP="00FC0933">
      <w:pPr>
        <w:pStyle w:val="H1"/>
        <w:spacing w:before="120" w:after="120" w:line="240" w:lineRule="auto"/>
        <w:jc w:val="left"/>
        <w:rPr>
          <w:rFonts w:ascii="Century Gothic" w:hAnsi="Century Gothic" w:cs="Arial"/>
          <w:sz w:val="24"/>
          <w:szCs w:val="24"/>
        </w:rPr>
      </w:pPr>
      <w:r w:rsidRPr="007C668A">
        <w:rPr>
          <w:rFonts w:ascii="Century Gothic" w:hAnsi="Century Gothic" w:cs="Arial"/>
          <w:sz w:val="24"/>
          <w:szCs w:val="24"/>
        </w:rPr>
        <w:t xml:space="preserve">14.  </w:t>
      </w:r>
      <w:r>
        <w:rPr>
          <w:rFonts w:ascii="Century Gothic" w:hAnsi="Century Gothic" w:cs="Arial"/>
          <w:sz w:val="24"/>
          <w:szCs w:val="24"/>
        </w:rPr>
        <w:tab/>
      </w:r>
      <w:r w:rsidR="00821952" w:rsidRPr="007C668A">
        <w:rPr>
          <w:rFonts w:ascii="Century Gothic" w:hAnsi="Century Gothic" w:cs="Arial"/>
          <w:sz w:val="24"/>
          <w:szCs w:val="24"/>
        </w:rPr>
        <w:t xml:space="preserve">Suspension and dismissal of the </w:t>
      </w:r>
      <w:r w:rsidR="00360570" w:rsidRPr="007C668A">
        <w:rPr>
          <w:rFonts w:ascii="Century Gothic" w:hAnsi="Century Gothic" w:cs="Arial"/>
          <w:sz w:val="24"/>
          <w:szCs w:val="24"/>
        </w:rPr>
        <w:t>Director of Governance</w:t>
      </w:r>
    </w:p>
    <w:p w:rsidR="006A2DDD" w:rsidRPr="00FC0933" w:rsidRDefault="003C6252" w:rsidP="007C668A">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bCs/>
          <w:sz w:val="22"/>
          <w:szCs w:val="22"/>
        </w:rPr>
        <w:t>(1)</w:t>
      </w:r>
      <w:r w:rsidR="00821952" w:rsidRPr="00FC0933">
        <w:rPr>
          <w:rFonts w:ascii="Century Gothic" w:hAnsi="Century Gothic" w:cs="Arial"/>
          <w:b/>
          <w:bCs/>
          <w:sz w:val="22"/>
          <w:szCs w:val="22"/>
        </w:rPr>
        <w:t> </w:t>
      </w:r>
      <w:r w:rsidR="007C668A">
        <w:rPr>
          <w:rFonts w:ascii="Century Gothic" w:hAnsi="Century Gothic" w:cs="Arial"/>
          <w:b/>
          <w:bCs/>
          <w:sz w:val="22"/>
          <w:szCs w:val="22"/>
        </w:rPr>
        <w:tab/>
      </w:r>
      <w:r w:rsidR="00821952" w:rsidRPr="00FC0933">
        <w:rPr>
          <w:rFonts w:ascii="Century Gothic" w:hAnsi="Century Gothic" w:cs="Arial"/>
          <w:sz w:val="22"/>
          <w:szCs w:val="22"/>
        </w:rPr>
        <w:t xml:space="preserve">Where the </w:t>
      </w:r>
      <w:r w:rsidR="00360570" w:rsidRPr="00FC0933">
        <w:rPr>
          <w:rFonts w:ascii="Century Gothic" w:hAnsi="Century Gothic" w:cs="Arial"/>
          <w:sz w:val="22"/>
          <w:szCs w:val="22"/>
        </w:rPr>
        <w:t>Director of Governance</w:t>
      </w:r>
      <w:r w:rsidR="00821952" w:rsidRPr="00FC0933">
        <w:rPr>
          <w:rFonts w:ascii="Century Gothic" w:hAnsi="Century Gothic" w:cs="Arial"/>
          <w:sz w:val="22"/>
          <w:szCs w:val="22"/>
        </w:rPr>
        <w:t xml:space="preserve"> is also a member of staff at the institution, the </w:t>
      </w:r>
      <w:r w:rsidR="00360570" w:rsidRPr="00FC0933">
        <w:rPr>
          <w:rFonts w:ascii="Century Gothic" w:hAnsi="Century Gothic" w:cs="Arial"/>
          <w:sz w:val="22"/>
          <w:szCs w:val="22"/>
        </w:rPr>
        <w:t>Director of Governance</w:t>
      </w:r>
      <w:r w:rsidR="00821952" w:rsidRPr="00FC0933">
        <w:rPr>
          <w:rFonts w:ascii="Century Gothic" w:hAnsi="Century Gothic" w:cs="Arial"/>
          <w:sz w:val="22"/>
          <w:szCs w:val="22"/>
        </w:rPr>
        <w:t xml:space="preserve"> is to be treated as a senior post holder for </w:t>
      </w:r>
      <w:r w:rsidR="00B83806" w:rsidRPr="00FC0933">
        <w:rPr>
          <w:rFonts w:ascii="Century Gothic" w:hAnsi="Century Gothic" w:cs="Arial"/>
          <w:sz w:val="22"/>
          <w:szCs w:val="22"/>
        </w:rPr>
        <w:t>the purposes of article 1</w:t>
      </w:r>
      <w:r w:rsidR="007C668A">
        <w:rPr>
          <w:rFonts w:ascii="Century Gothic" w:hAnsi="Century Gothic" w:cs="Arial"/>
          <w:sz w:val="22"/>
          <w:szCs w:val="22"/>
        </w:rPr>
        <w:t>3</w:t>
      </w:r>
      <w:r w:rsidR="00B83806" w:rsidRPr="00FC0933">
        <w:rPr>
          <w:rFonts w:ascii="Century Gothic" w:hAnsi="Century Gothic" w:cs="Arial"/>
          <w:sz w:val="22"/>
          <w:szCs w:val="22"/>
        </w:rPr>
        <w:t xml:space="preserve"> (1)</w:t>
      </w:r>
      <w:r w:rsidR="007C668A">
        <w:rPr>
          <w:rFonts w:ascii="Century Gothic" w:hAnsi="Century Gothic" w:cs="Arial"/>
          <w:sz w:val="22"/>
          <w:szCs w:val="22"/>
        </w:rPr>
        <w:t>(c).</w:t>
      </w:r>
    </w:p>
    <w:p w:rsidR="00821952" w:rsidRPr="00FC0933" w:rsidRDefault="007C668A" w:rsidP="007C668A">
      <w:pPr>
        <w:pStyle w:val="N2"/>
        <w:numPr>
          <w:ilvl w:val="1"/>
          <w:numId w:val="7"/>
        </w:numPr>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 xml:space="preserve">Where the </w:t>
      </w:r>
      <w:r w:rsidR="00360570" w:rsidRPr="00FC0933">
        <w:rPr>
          <w:rFonts w:ascii="Century Gothic" w:hAnsi="Century Gothic" w:cs="Arial"/>
          <w:sz w:val="22"/>
          <w:szCs w:val="22"/>
        </w:rPr>
        <w:t>Director of Governance</w:t>
      </w:r>
      <w:r w:rsidR="00821952" w:rsidRPr="00FC0933">
        <w:rPr>
          <w:rFonts w:ascii="Century Gothic" w:hAnsi="Century Gothic" w:cs="Arial"/>
          <w:sz w:val="22"/>
          <w:szCs w:val="22"/>
        </w:rPr>
        <w:t xml:space="preserve"> is suspend</w:t>
      </w:r>
      <w:r w:rsidR="00B83806" w:rsidRPr="00FC0933">
        <w:rPr>
          <w:rFonts w:ascii="Century Gothic" w:hAnsi="Century Gothic" w:cs="Arial"/>
          <w:sz w:val="22"/>
          <w:szCs w:val="22"/>
        </w:rPr>
        <w:t>ed or dismissed under article 16</w:t>
      </w:r>
      <w:r w:rsidR="00821952" w:rsidRPr="00FC0933">
        <w:rPr>
          <w:rFonts w:ascii="Century Gothic" w:hAnsi="Century Gothic" w:cs="Arial"/>
          <w:sz w:val="22"/>
          <w:szCs w:val="22"/>
        </w:rPr>
        <w:t xml:space="preserve">, that suspension or dismissal shall not affect the position of the </w:t>
      </w:r>
      <w:r w:rsidR="00360570" w:rsidRPr="00FC0933">
        <w:rPr>
          <w:rFonts w:ascii="Century Gothic" w:hAnsi="Century Gothic" w:cs="Arial"/>
          <w:sz w:val="22"/>
          <w:szCs w:val="22"/>
        </w:rPr>
        <w:t>Director of Governance</w:t>
      </w:r>
      <w:r w:rsidR="00821952" w:rsidRPr="00FC0933">
        <w:rPr>
          <w:rFonts w:ascii="Century Gothic" w:hAnsi="Century Gothic" w:cs="Arial"/>
          <w:sz w:val="22"/>
          <w:szCs w:val="22"/>
        </w:rPr>
        <w:t xml:space="preserve"> in the separate role of Clerk to the Corporation.</w:t>
      </w:r>
    </w:p>
    <w:p w:rsidR="007C668A" w:rsidRDefault="007C668A" w:rsidP="00FC0933">
      <w:pPr>
        <w:pStyle w:val="H1"/>
        <w:spacing w:before="120" w:after="120" w:line="240" w:lineRule="auto"/>
        <w:jc w:val="left"/>
        <w:rPr>
          <w:rFonts w:ascii="Century Gothic" w:hAnsi="Century Gothic" w:cs="Arial"/>
          <w:sz w:val="22"/>
          <w:szCs w:val="22"/>
        </w:rPr>
      </w:pPr>
    </w:p>
    <w:p w:rsidR="00821952" w:rsidRPr="007C668A" w:rsidRDefault="007C668A" w:rsidP="007C668A">
      <w:pPr>
        <w:pStyle w:val="H1"/>
        <w:spacing w:before="120" w:after="120" w:line="240" w:lineRule="auto"/>
        <w:ind w:left="567" w:hanging="567"/>
        <w:jc w:val="left"/>
        <w:rPr>
          <w:rFonts w:ascii="Century Gothic" w:hAnsi="Century Gothic" w:cs="Arial"/>
          <w:sz w:val="24"/>
          <w:szCs w:val="24"/>
        </w:rPr>
      </w:pPr>
      <w:r w:rsidRPr="007C668A">
        <w:rPr>
          <w:rFonts w:ascii="Century Gothic" w:hAnsi="Century Gothic" w:cs="Arial"/>
          <w:sz w:val="24"/>
          <w:szCs w:val="24"/>
        </w:rPr>
        <w:t xml:space="preserve">15.  </w:t>
      </w:r>
      <w:r>
        <w:rPr>
          <w:rFonts w:ascii="Century Gothic" w:hAnsi="Century Gothic" w:cs="Arial"/>
          <w:sz w:val="24"/>
          <w:szCs w:val="24"/>
        </w:rPr>
        <w:tab/>
      </w:r>
      <w:r w:rsidR="00821952" w:rsidRPr="007C668A">
        <w:rPr>
          <w:rFonts w:ascii="Century Gothic" w:hAnsi="Century Gothic" w:cs="Arial"/>
          <w:sz w:val="24"/>
          <w:szCs w:val="24"/>
        </w:rPr>
        <w:t>Students</w:t>
      </w:r>
    </w:p>
    <w:p w:rsidR="006A2DDD" w:rsidRPr="00FC0933" w:rsidRDefault="003C6252" w:rsidP="00DC2631">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bCs/>
          <w:sz w:val="22"/>
          <w:szCs w:val="22"/>
        </w:rPr>
        <w:t>(1)</w:t>
      </w:r>
      <w:r w:rsidR="00821952" w:rsidRPr="00FC0933">
        <w:rPr>
          <w:rFonts w:ascii="Century Gothic" w:hAnsi="Century Gothic" w:cs="Arial"/>
          <w:b/>
          <w:bCs/>
          <w:sz w:val="22"/>
          <w:szCs w:val="22"/>
        </w:rPr>
        <w:t> </w:t>
      </w:r>
      <w:r w:rsidR="00DC2631">
        <w:rPr>
          <w:rFonts w:ascii="Century Gothic" w:hAnsi="Century Gothic" w:cs="Arial"/>
          <w:b/>
          <w:bCs/>
          <w:sz w:val="22"/>
          <w:szCs w:val="22"/>
        </w:rPr>
        <w:tab/>
      </w:r>
      <w:r w:rsidR="00821952" w:rsidRPr="00FC0933">
        <w:rPr>
          <w:rFonts w:ascii="Century Gothic" w:hAnsi="Century Gothic" w:cs="Arial"/>
          <w:sz w:val="22"/>
          <w:szCs w:val="22"/>
        </w:rPr>
        <w:t>Any students’ union shall conduct and manage its own affairs and funds in accordance with a constitution approved by the Corporation and no amendment to, or rescission of, that constitution, in part or in whole, shall be valid unles</w:t>
      </w:r>
      <w:r w:rsidR="007C668A">
        <w:rPr>
          <w:rFonts w:ascii="Century Gothic" w:hAnsi="Century Gothic" w:cs="Arial"/>
          <w:sz w:val="22"/>
          <w:szCs w:val="22"/>
        </w:rPr>
        <w:t xml:space="preserve">s approved by the Corporation. </w:t>
      </w:r>
    </w:p>
    <w:p w:rsidR="006A2DDD" w:rsidRPr="00FC0933" w:rsidRDefault="00F97E44" w:rsidP="00DC2631">
      <w:pPr>
        <w:pStyle w:val="N2"/>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(2)</w:t>
      </w:r>
      <w:r w:rsidR="00DC2631">
        <w:rPr>
          <w:rFonts w:ascii="Century Gothic" w:hAnsi="Century Gothic" w:cs="Arial"/>
          <w:sz w:val="22"/>
          <w:szCs w:val="22"/>
        </w:rPr>
        <w:tab/>
      </w:r>
      <w:r w:rsidR="00821952" w:rsidRPr="00FC0933">
        <w:rPr>
          <w:rFonts w:ascii="Century Gothic" w:hAnsi="Century Gothic" w:cs="Arial"/>
          <w:sz w:val="22"/>
          <w:szCs w:val="22"/>
        </w:rPr>
        <w:t>The students’ union shall present audited accoun</w:t>
      </w:r>
      <w:r w:rsidR="007C668A">
        <w:rPr>
          <w:rFonts w:ascii="Century Gothic" w:hAnsi="Century Gothic" w:cs="Arial"/>
          <w:sz w:val="22"/>
          <w:szCs w:val="22"/>
        </w:rPr>
        <w:t>ts annually to the Corporation.</w:t>
      </w:r>
    </w:p>
    <w:p w:rsidR="00821952" w:rsidRDefault="00DC2631" w:rsidP="00DC2631">
      <w:pPr>
        <w:pStyle w:val="N2"/>
        <w:spacing w:before="120" w:after="120" w:line="240" w:lineRule="auto"/>
        <w:ind w:left="1134" w:hanging="567"/>
        <w:jc w:val="left"/>
        <w:rPr>
          <w:rFonts w:ascii="Century Gothic" w:hAnsi="Century Gothic" w:cs="Arial"/>
          <w:sz w:val="22"/>
          <w:szCs w:val="22"/>
        </w:rPr>
      </w:pPr>
      <w:r>
        <w:rPr>
          <w:rFonts w:ascii="Century Gothic" w:hAnsi="Century Gothic" w:cs="Arial"/>
          <w:sz w:val="22"/>
          <w:szCs w:val="22"/>
        </w:rPr>
        <w:t xml:space="preserve">    </w:t>
      </w:r>
      <w:r w:rsidR="00821952" w:rsidRPr="00FC0933">
        <w:rPr>
          <w:rFonts w:ascii="Century Gothic" w:hAnsi="Century Gothic" w:cs="Arial"/>
          <w:sz w:val="22"/>
          <w:szCs w:val="22"/>
        </w:rPr>
        <w:t>After consultation with representatives of the students, the Corporation shall make rules concerning the conduct of students, including procedures for their suspension and expulsion (including expulsion for an unsatisfactory standard of work or other academic reason).</w:t>
      </w:r>
    </w:p>
    <w:p w:rsidR="007C668A" w:rsidRPr="00FC0933" w:rsidRDefault="007C668A" w:rsidP="007C668A">
      <w:pPr>
        <w:pStyle w:val="N2"/>
        <w:numPr>
          <w:ilvl w:val="0"/>
          <w:numId w:val="0"/>
        </w:numPr>
        <w:spacing w:before="120" w:after="120" w:line="240" w:lineRule="auto"/>
        <w:ind w:left="567"/>
        <w:jc w:val="left"/>
        <w:rPr>
          <w:rFonts w:ascii="Century Gothic" w:hAnsi="Century Gothic" w:cs="Arial"/>
          <w:sz w:val="22"/>
          <w:szCs w:val="22"/>
        </w:rPr>
      </w:pPr>
    </w:p>
    <w:p w:rsidR="00821952" w:rsidRPr="008E1327" w:rsidRDefault="008E1327" w:rsidP="008E1327">
      <w:pPr>
        <w:pStyle w:val="H1"/>
        <w:spacing w:before="120" w:after="120" w:line="240" w:lineRule="auto"/>
        <w:ind w:left="567" w:hanging="567"/>
        <w:jc w:val="left"/>
        <w:rPr>
          <w:rFonts w:ascii="Century Gothic" w:hAnsi="Century Gothic" w:cs="Arial"/>
          <w:sz w:val="24"/>
          <w:szCs w:val="24"/>
        </w:rPr>
      </w:pPr>
      <w:r w:rsidRPr="008E1327">
        <w:rPr>
          <w:rFonts w:ascii="Century Gothic" w:hAnsi="Century Gothic" w:cs="Arial"/>
          <w:sz w:val="24"/>
          <w:szCs w:val="24"/>
        </w:rPr>
        <w:t>16</w:t>
      </w:r>
      <w:r>
        <w:rPr>
          <w:rFonts w:ascii="Century Gothic" w:hAnsi="Century Gothic" w:cs="Arial"/>
          <w:sz w:val="24"/>
          <w:szCs w:val="24"/>
        </w:rPr>
        <w:t>.</w:t>
      </w:r>
      <w:r w:rsidRPr="008E1327">
        <w:rPr>
          <w:rFonts w:ascii="Century Gothic" w:hAnsi="Century Gothic" w:cs="Arial"/>
          <w:sz w:val="24"/>
          <w:szCs w:val="24"/>
        </w:rPr>
        <w:t xml:space="preserve">  </w:t>
      </w:r>
      <w:r>
        <w:rPr>
          <w:rFonts w:ascii="Century Gothic" w:hAnsi="Century Gothic" w:cs="Arial"/>
          <w:sz w:val="24"/>
          <w:szCs w:val="24"/>
        </w:rPr>
        <w:tab/>
      </w:r>
      <w:r w:rsidR="00821952" w:rsidRPr="008E1327">
        <w:rPr>
          <w:rFonts w:ascii="Century Gothic" w:hAnsi="Century Gothic" w:cs="Arial"/>
          <w:sz w:val="24"/>
          <w:szCs w:val="24"/>
        </w:rPr>
        <w:t>Financial matters</w:t>
      </w:r>
    </w:p>
    <w:p w:rsidR="00821952" w:rsidRPr="00FC0933" w:rsidRDefault="00821952" w:rsidP="008E1327">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The Corporation shall set the policy by which the tuition and other fees payable to it are determined, subject to any terms and conditions attached to grants, loans or other payments paid or made by the CE of Skills Funding.</w:t>
      </w:r>
    </w:p>
    <w:p w:rsidR="006A2DDD" w:rsidRPr="00FC0933" w:rsidRDefault="006A2DDD" w:rsidP="00FC0933">
      <w:pPr>
        <w:pStyle w:val="H1"/>
        <w:spacing w:before="120" w:after="120" w:line="240" w:lineRule="auto"/>
        <w:jc w:val="left"/>
        <w:rPr>
          <w:rFonts w:ascii="Century Gothic" w:hAnsi="Century Gothic" w:cs="Arial"/>
          <w:sz w:val="22"/>
          <w:szCs w:val="22"/>
        </w:rPr>
      </w:pPr>
    </w:p>
    <w:p w:rsidR="00821952" w:rsidRPr="008E1327" w:rsidRDefault="008E1327" w:rsidP="008E1327">
      <w:pPr>
        <w:pStyle w:val="H1"/>
        <w:spacing w:before="120" w:after="120" w:line="240" w:lineRule="auto"/>
        <w:ind w:left="567" w:hanging="567"/>
        <w:jc w:val="left"/>
        <w:rPr>
          <w:rFonts w:ascii="Century Gothic" w:hAnsi="Century Gothic" w:cs="Arial"/>
          <w:sz w:val="24"/>
          <w:szCs w:val="24"/>
        </w:rPr>
      </w:pPr>
      <w:r w:rsidRPr="008E1327">
        <w:rPr>
          <w:rFonts w:ascii="Century Gothic" w:hAnsi="Century Gothic" w:cs="Arial"/>
          <w:sz w:val="24"/>
          <w:szCs w:val="24"/>
        </w:rPr>
        <w:t xml:space="preserve">17.  </w:t>
      </w:r>
      <w:r>
        <w:rPr>
          <w:rFonts w:ascii="Century Gothic" w:hAnsi="Century Gothic" w:cs="Arial"/>
          <w:sz w:val="24"/>
          <w:szCs w:val="24"/>
        </w:rPr>
        <w:tab/>
      </w:r>
      <w:r w:rsidR="00F97E44" w:rsidRPr="008E1327">
        <w:rPr>
          <w:rFonts w:ascii="Century Gothic" w:hAnsi="Century Gothic" w:cs="Arial"/>
          <w:sz w:val="24"/>
          <w:szCs w:val="24"/>
        </w:rPr>
        <w:t>Co-</w:t>
      </w:r>
      <w:r w:rsidR="00821952" w:rsidRPr="008E1327">
        <w:rPr>
          <w:rFonts w:ascii="Century Gothic" w:hAnsi="Century Gothic" w:cs="Arial"/>
          <w:sz w:val="24"/>
          <w:szCs w:val="24"/>
        </w:rPr>
        <w:t xml:space="preserve">operation with the CE of Skills </w:t>
      </w:r>
      <w:proofErr w:type="gramStart"/>
      <w:r w:rsidR="00821952" w:rsidRPr="008E1327">
        <w:rPr>
          <w:rFonts w:ascii="Century Gothic" w:hAnsi="Century Gothic" w:cs="Arial"/>
          <w:sz w:val="24"/>
          <w:szCs w:val="24"/>
        </w:rPr>
        <w:t>Funding’s</w:t>
      </w:r>
      <w:proofErr w:type="gramEnd"/>
      <w:r w:rsidR="00821952" w:rsidRPr="008E1327">
        <w:rPr>
          <w:rFonts w:ascii="Century Gothic" w:hAnsi="Century Gothic" w:cs="Arial"/>
          <w:sz w:val="24"/>
          <w:szCs w:val="24"/>
        </w:rPr>
        <w:t xml:space="preserve"> auditor</w:t>
      </w:r>
    </w:p>
    <w:p w:rsidR="00821952" w:rsidRPr="00FC0933" w:rsidRDefault="00821952" w:rsidP="008E1327">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The Corporation shall co-operate with any person who has been authorised by the CE of Skills Funding to audit any returns of numbers of students or claims for financial assistance and shall give any such person access to any documents or records held by the Corporation, including computer records.</w:t>
      </w:r>
    </w:p>
    <w:p w:rsidR="006A2DDD" w:rsidRPr="00FC0933" w:rsidRDefault="006A2DDD" w:rsidP="00FC0933">
      <w:pPr>
        <w:pStyle w:val="H1"/>
        <w:spacing w:before="120" w:after="120" w:line="240" w:lineRule="auto"/>
        <w:jc w:val="left"/>
        <w:rPr>
          <w:rFonts w:ascii="Century Gothic" w:hAnsi="Century Gothic" w:cs="Arial"/>
          <w:sz w:val="22"/>
          <w:szCs w:val="22"/>
        </w:rPr>
      </w:pPr>
    </w:p>
    <w:p w:rsidR="00821952" w:rsidRPr="008E1327" w:rsidRDefault="008E1327" w:rsidP="008E1327">
      <w:pPr>
        <w:pStyle w:val="H1"/>
        <w:spacing w:before="120" w:after="120" w:line="240" w:lineRule="auto"/>
        <w:ind w:left="567" w:hanging="567"/>
        <w:jc w:val="left"/>
        <w:rPr>
          <w:rFonts w:ascii="Century Gothic" w:hAnsi="Century Gothic" w:cs="Arial"/>
          <w:sz w:val="24"/>
          <w:szCs w:val="24"/>
        </w:rPr>
      </w:pPr>
      <w:r w:rsidRPr="008E1327">
        <w:rPr>
          <w:rFonts w:ascii="Century Gothic" w:hAnsi="Century Gothic" w:cs="Arial"/>
          <w:sz w:val="24"/>
          <w:szCs w:val="24"/>
        </w:rPr>
        <w:t xml:space="preserve">18. </w:t>
      </w:r>
      <w:r>
        <w:rPr>
          <w:rFonts w:ascii="Century Gothic" w:hAnsi="Century Gothic" w:cs="Arial"/>
          <w:sz w:val="24"/>
          <w:szCs w:val="24"/>
        </w:rPr>
        <w:tab/>
      </w:r>
      <w:r w:rsidR="00821952" w:rsidRPr="008E1327">
        <w:rPr>
          <w:rFonts w:ascii="Century Gothic" w:hAnsi="Century Gothic" w:cs="Arial"/>
          <w:sz w:val="24"/>
          <w:szCs w:val="24"/>
        </w:rPr>
        <w:t>Internal audit</w:t>
      </w:r>
    </w:p>
    <w:p w:rsidR="006A2DDD" w:rsidRPr="00FC0933" w:rsidRDefault="00F97E44" w:rsidP="008E1327">
      <w:pPr>
        <w:pStyle w:val="N1"/>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bCs/>
          <w:sz w:val="22"/>
          <w:szCs w:val="22"/>
        </w:rPr>
        <w:t>(1)</w:t>
      </w:r>
      <w:r w:rsidR="00821952" w:rsidRPr="00FC0933">
        <w:rPr>
          <w:rFonts w:ascii="Century Gothic" w:hAnsi="Century Gothic" w:cs="Arial"/>
          <w:b/>
          <w:bCs/>
          <w:sz w:val="22"/>
          <w:szCs w:val="22"/>
        </w:rPr>
        <w:t> </w:t>
      </w:r>
      <w:r w:rsidR="008E1327">
        <w:rPr>
          <w:rFonts w:ascii="Century Gothic" w:hAnsi="Century Gothic" w:cs="Arial"/>
          <w:b/>
          <w:bCs/>
          <w:sz w:val="22"/>
          <w:szCs w:val="22"/>
        </w:rPr>
        <w:tab/>
      </w:r>
      <w:r w:rsidR="00821952" w:rsidRPr="00FC0933">
        <w:rPr>
          <w:rFonts w:ascii="Century Gothic" w:hAnsi="Century Gothic" w:cs="Arial"/>
          <w:sz w:val="22"/>
          <w:szCs w:val="22"/>
        </w:rPr>
        <w:t xml:space="preserve">The Corporation shall, at such times as it considers appropriate, examine and evaluate its systems of internal financial and other </w:t>
      </w:r>
      <w:r w:rsidR="00821952" w:rsidRPr="00FC0933">
        <w:rPr>
          <w:rFonts w:ascii="Century Gothic" w:hAnsi="Century Gothic" w:cs="Arial"/>
          <w:sz w:val="22"/>
          <w:szCs w:val="22"/>
        </w:rPr>
        <w:lastRenderedPageBreak/>
        <w:t>control to ensure that they contribute to the proper, economic, efficient and effective use of the Corporation’s resources.</w:t>
      </w:r>
    </w:p>
    <w:p w:rsidR="006A2DDD" w:rsidRPr="00FC0933" w:rsidRDefault="00F97E44" w:rsidP="008E1327">
      <w:pPr>
        <w:pStyle w:val="N2"/>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(2)</w:t>
      </w:r>
      <w:r w:rsidR="008E1327">
        <w:rPr>
          <w:rFonts w:ascii="Century Gothic" w:hAnsi="Century Gothic" w:cs="Arial"/>
          <w:sz w:val="22"/>
          <w:szCs w:val="22"/>
        </w:rPr>
        <w:tab/>
      </w:r>
      <w:r w:rsidR="00821952" w:rsidRPr="00FC0933">
        <w:rPr>
          <w:rFonts w:ascii="Century Gothic" w:hAnsi="Century Gothic" w:cs="Arial"/>
          <w:sz w:val="22"/>
          <w:szCs w:val="22"/>
        </w:rPr>
        <w:t>The Corporation may arrange for the examination and evaluation mentioned in paragraph (1) to be carried out on its behalf by internal auditors.</w:t>
      </w:r>
    </w:p>
    <w:p w:rsidR="00821952" w:rsidRPr="00FC0933" w:rsidRDefault="00F97E44" w:rsidP="008E1327">
      <w:pPr>
        <w:pStyle w:val="N2"/>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(3)</w:t>
      </w:r>
      <w:r w:rsidR="008E1327">
        <w:rPr>
          <w:rFonts w:ascii="Century Gothic" w:hAnsi="Century Gothic" w:cs="Arial"/>
          <w:sz w:val="22"/>
          <w:szCs w:val="22"/>
        </w:rPr>
        <w:tab/>
      </w:r>
      <w:r w:rsidR="00821952" w:rsidRPr="00FC0933">
        <w:rPr>
          <w:rFonts w:ascii="Century Gothic" w:hAnsi="Century Gothic" w:cs="Arial"/>
          <w:sz w:val="22"/>
          <w:szCs w:val="22"/>
        </w:rPr>
        <w:t xml:space="preserve">The Corporation shall not appoint persons as internal auditors to carry out the activities referred to in paragraph (1) if those persons are already appointed as external auditors under article </w:t>
      </w:r>
      <w:r w:rsidR="00B83806" w:rsidRPr="00FC0933">
        <w:rPr>
          <w:rFonts w:ascii="Century Gothic" w:hAnsi="Century Gothic" w:cs="Arial"/>
          <w:sz w:val="22"/>
          <w:szCs w:val="22"/>
        </w:rPr>
        <w:t>22</w:t>
      </w:r>
      <w:r w:rsidR="00821952" w:rsidRPr="00FC0933">
        <w:rPr>
          <w:rFonts w:ascii="Century Gothic" w:hAnsi="Century Gothic" w:cs="Arial"/>
          <w:sz w:val="22"/>
          <w:szCs w:val="22"/>
        </w:rPr>
        <w:t>.</w:t>
      </w:r>
    </w:p>
    <w:p w:rsidR="006A2DDD" w:rsidRPr="00FC0933" w:rsidRDefault="006A2DDD" w:rsidP="00FC0933">
      <w:pPr>
        <w:pStyle w:val="N1"/>
        <w:numPr>
          <w:ilvl w:val="0"/>
          <w:numId w:val="0"/>
        </w:numPr>
        <w:spacing w:before="120" w:after="120" w:line="240" w:lineRule="auto"/>
        <w:ind w:firstLine="170"/>
        <w:rPr>
          <w:rFonts w:ascii="Century Gothic" w:hAnsi="Century Gothic"/>
        </w:rPr>
      </w:pPr>
    </w:p>
    <w:p w:rsidR="00B83806" w:rsidRPr="008E1327" w:rsidRDefault="008E1327" w:rsidP="008E1327">
      <w:pPr>
        <w:pStyle w:val="H1"/>
        <w:spacing w:before="120" w:after="120" w:line="240" w:lineRule="auto"/>
        <w:ind w:left="567" w:hanging="567"/>
        <w:jc w:val="left"/>
        <w:rPr>
          <w:rFonts w:ascii="Century Gothic" w:hAnsi="Century Gothic" w:cs="Arial"/>
          <w:sz w:val="24"/>
          <w:szCs w:val="24"/>
        </w:rPr>
      </w:pPr>
      <w:r w:rsidRPr="008E1327">
        <w:rPr>
          <w:rFonts w:ascii="Century Gothic" w:hAnsi="Century Gothic" w:cs="Arial"/>
          <w:sz w:val="24"/>
          <w:szCs w:val="24"/>
        </w:rPr>
        <w:t xml:space="preserve">19.  </w:t>
      </w:r>
      <w:r w:rsidR="00821952" w:rsidRPr="008E1327">
        <w:rPr>
          <w:rFonts w:ascii="Century Gothic" w:hAnsi="Century Gothic" w:cs="Arial"/>
          <w:sz w:val="24"/>
          <w:szCs w:val="24"/>
        </w:rPr>
        <w:t>Accounts and audit of accounts</w:t>
      </w:r>
    </w:p>
    <w:p w:rsidR="00B83806" w:rsidRPr="00FC0933" w:rsidRDefault="00B83806" w:rsidP="008E1327">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(1) </w:t>
      </w:r>
      <w:r w:rsidR="008E1327">
        <w:rPr>
          <w:rFonts w:ascii="Century Gothic" w:hAnsi="Century Gothic" w:cs="Arial"/>
          <w:bCs/>
          <w:sz w:val="22"/>
          <w:szCs w:val="22"/>
        </w:rPr>
        <w:tab/>
      </w:r>
      <w:r w:rsidRPr="00FC0933">
        <w:rPr>
          <w:rFonts w:ascii="Century Gothic" w:hAnsi="Century Gothic" w:cs="Arial"/>
          <w:bCs/>
          <w:sz w:val="22"/>
          <w:szCs w:val="22"/>
        </w:rPr>
        <w:t xml:space="preserve">The Corporation shall - </w:t>
      </w:r>
    </w:p>
    <w:p w:rsidR="00B83806" w:rsidRPr="00FC0933" w:rsidRDefault="00B83806" w:rsidP="008E1327">
      <w:pPr>
        <w:pStyle w:val="Default"/>
        <w:spacing w:before="120" w:after="120"/>
        <w:ind w:left="1701" w:hanging="567"/>
        <w:rPr>
          <w:rFonts w:ascii="Century Gothic" w:hAnsi="Century Gothic" w:cs="Arial"/>
          <w:sz w:val="22"/>
          <w:szCs w:val="22"/>
        </w:rPr>
      </w:pPr>
      <w:r w:rsidRPr="00FC0933">
        <w:rPr>
          <w:rFonts w:ascii="Century Gothic" w:hAnsi="Century Gothic" w:cs="Arial"/>
          <w:bCs/>
          <w:sz w:val="22"/>
          <w:szCs w:val="22"/>
        </w:rPr>
        <w:t xml:space="preserve">(a) </w:t>
      </w:r>
      <w:r w:rsidR="008E1327">
        <w:rPr>
          <w:rFonts w:ascii="Century Gothic" w:hAnsi="Century Gothic" w:cs="Arial"/>
          <w:bCs/>
          <w:sz w:val="22"/>
          <w:szCs w:val="22"/>
        </w:rPr>
        <w:tab/>
      </w:r>
      <w:proofErr w:type="gramStart"/>
      <w:r w:rsidRPr="00FC0933">
        <w:rPr>
          <w:rFonts w:ascii="Century Gothic" w:hAnsi="Century Gothic" w:cs="Arial"/>
          <w:bCs/>
          <w:sz w:val="22"/>
          <w:szCs w:val="22"/>
        </w:rPr>
        <w:t>keep</w:t>
      </w:r>
      <w:proofErr w:type="gramEnd"/>
      <w:r w:rsidRPr="00FC0933">
        <w:rPr>
          <w:rFonts w:ascii="Century Gothic" w:hAnsi="Century Gothic" w:cs="Arial"/>
          <w:bCs/>
          <w:sz w:val="22"/>
          <w:szCs w:val="22"/>
        </w:rPr>
        <w:t xml:space="preserve"> proper accounts and proper records in relation to the accounts; and </w:t>
      </w:r>
    </w:p>
    <w:p w:rsidR="00B83806" w:rsidRPr="00FC0933" w:rsidRDefault="00B83806" w:rsidP="008E1327">
      <w:pPr>
        <w:pStyle w:val="Default"/>
        <w:spacing w:before="120" w:after="120"/>
        <w:ind w:left="1701" w:hanging="567"/>
        <w:rPr>
          <w:rFonts w:ascii="Century Gothic" w:hAnsi="Century Gothic" w:cs="Arial"/>
          <w:sz w:val="22"/>
          <w:szCs w:val="22"/>
        </w:rPr>
      </w:pPr>
      <w:r w:rsidRPr="00FC0933">
        <w:rPr>
          <w:rFonts w:ascii="Century Gothic" w:hAnsi="Century Gothic" w:cs="Arial"/>
          <w:bCs/>
          <w:sz w:val="22"/>
          <w:szCs w:val="22"/>
        </w:rPr>
        <w:t xml:space="preserve">(b) </w:t>
      </w:r>
      <w:r w:rsidR="008E1327">
        <w:rPr>
          <w:rFonts w:ascii="Century Gothic" w:hAnsi="Century Gothic" w:cs="Arial"/>
          <w:bCs/>
          <w:sz w:val="22"/>
          <w:szCs w:val="22"/>
        </w:rPr>
        <w:tab/>
      </w:r>
      <w:proofErr w:type="gramStart"/>
      <w:r w:rsidRPr="00FC0933">
        <w:rPr>
          <w:rFonts w:ascii="Century Gothic" w:hAnsi="Century Gothic" w:cs="Arial"/>
          <w:bCs/>
          <w:sz w:val="22"/>
          <w:szCs w:val="22"/>
        </w:rPr>
        <w:t>prepare</w:t>
      </w:r>
      <w:proofErr w:type="gramEnd"/>
      <w:r w:rsidRPr="00FC0933">
        <w:rPr>
          <w:rFonts w:ascii="Century Gothic" w:hAnsi="Century Gothic" w:cs="Arial"/>
          <w:bCs/>
          <w:sz w:val="22"/>
          <w:szCs w:val="22"/>
        </w:rPr>
        <w:t xml:space="preserve"> a statement of accounts for each financial year of the Corporation. </w:t>
      </w:r>
    </w:p>
    <w:p w:rsidR="00B83806" w:rsidRPr="00FC0933" w:rsidRDefault="00B83806" w:rsidP="008E1327">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(2) </w:t>
      </w:r>
      <w:r w:rsidR="008E1327">
        <w:rPr>
          <w:rFonts w:ascii="Century Gothic" w:hAnsi="Century Gothic" w:cs="Arial"/>
          <w:bCs/>
          <w:sz w:val="22"/>
          <w:szCs w:val="22"/>
        </w:rPr>
        <w:tab/>
      </w:r>
      <w:r w:rsidRPr="00FC0933">
        <w:rPr>
          <w:rFonts w:ascii="Century Gothic" w:hAnsi="Century Gothic" w:cs="Arial"/>
          <w:bCs/>
          <w:sz w:val="22"/>
          <w:szCs w:val="22"/>
        </w:rPr>
        <w:t xml:space="preserve">The statement shall - </w:t>
      </w:r>
    </w:p>
    <w:p w:rsidR="00B83806" w:rsidRPr="00FC0933" w:rsidRDefault="00B83806" w:rsidP="008E1327">
      <w:pPr>
        <w:pStyle w:val="Default"/>
        <w:spacing w:before="120" w:after="120"/>
        <w:ind w:left="1701" w:hanging="567"/>
        <w:rPr>
          <w:rFonts w:ascii="Century Gothic" w:hAnsi="Century Gothic" w:cs="Arial"/>
          <w:sz w:val="22"/>
          <w:szCs w:val="22"/>
        </w:rPr>
      </w:pPr>
      <w:r w:rsidRPr="00FC0933">
        <w:rPr>
          <w:rFonts w:ascii="Century Gothic" w:hAnsi="Century Gothic" w:cs="Arial"/>
          <w:bCs/>
          <w:sz w:val="22"/>
          <w:szCs w:val="22"/>
        </w:rPr>
        <w:t xml:space="preserve">(a) </w:t>
      </w:r>
      <w:r w:rsidR="008E1327">
        <w:rPr>
          <w:rFonts w:ascii="Century Gothic" w:hAnsi="Century Gothic" w:cs="Arial"/>
          <w:bCs/>
          <w:sz w:val="22"/>
          <w:szCs w:val="22"/>
        </w:rPr>
        <w:tab/>
      </w:r>
      <w:proofErr w:type="gramStart"/>
      <w:r w:rsidRPr="00FC0933">
        <w:rPr>
          <w:rFonts w:ascii="Century Gothic" w:hAnsi="Century Gothic" w:cs="Arial"/>
          <w:bCs/>
          <w:sz w:val="22"/>
          <w:szCs w:val="22"/>
        </w:rPr>
        <w:t>give</w:t>
      </w:r>
      <w:proofErr w:type="gramEnd"/>
      <w:r w:rsidRPr="00FC0933">
        <w:rPr>
          <w:rFonts w:ascii="Century Gothic" w:hAnsi="Century Gothic" w:cs="Arial"/>
          <w:bCs/>
          <w:sz w:val="22"/>
          <w:szCs w:val="22"/>
        </w:rPr>
        <w:t xml:space="preserve"> a true and fair account of the state of the Corporation's affairs at the end of the financial year and of its income and expenditure in the financial year; and </w:t>
      </w:r>
    </w:p>
    <w:p w:rsidR="00B83806" w:rsidRPr="00FC0933" w:rsidRDefault="00B83806" w:rsidP="008E1327">
      <w:pPr>
        <w:pStyle w:val="Default"/>
        <w:spacing w:before="120" w:after="120"/>
        <w:ind w:left="1701" w:hanging="567"/>
        <w:rPr>
          <w:rFonts w:ascii="Century Gothic" w:hAnsi="Century Gothic" w:cs="Arial"/>
          <w:sz w:val="22"/>
          <w:szCs w:val="22"/>
        </w:rPr>
      </w:pPr>
      <w:r w:rsidRPr="00FC0933">
        <w:rPr>
          <w:rFonts w:ascii="Century Gothic" w:hAnsi="Century Gothic" w:cs="Arial"/>
          <w:bCs/>
          <w:sz w:val="22"/>
          <w:szCs w:val="22"/>
        </w:rPr>
        <w:t xml:space="preserve">(b) </w:t>
      </w:r>
      <w:r w:rsidR="008E1327">
        <w:rPr>
          <w:rFonts w:ascii="Century Gothic" w:hAnsi="Century Gothic" w:cs="Arial"/>
          <w:bCs/>
          <w:sz w:val="22"/>
          <w:szCs w:val="22"/>
        </w:rPr>
        <w:tab/>
      </w:r>
      <w:r w:rsidRPr="00FC0933">
        <w:rPr>
          <w:rFonts w:ascii="Century Gothic" w:hAnsi="Century Gothic" w:cs="Arial"/>
          <w:bCs/>
          <w:sz w:val="22"/>
          <w:szCs w:val="22"/>
        </w:rPr>
        <w:t xml:space="preserve">comply with any directions given by the CE of Skills Funding as to the information to be contained in it, the manner in which the information is to be presented, the methods and principles according to which it is to be prepared and the time and manner of publication. </w:t>
      </w:r>
    </w:p>
    <w:p w:rsidR="00B83806" w:rsidRPr="00FC0933" w:rsidRDefault="00B83806" w:rsidP="008E1327">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(3) </w:t>
      </w:r>
      <w:r w:rsidR="008E1327">
        <w:rPr>
          <w:rFonts w:ascii="Century Gothic" w:hAnsi="Century Gothic" w:cs="Arial"/>
          <w:bCs/>
          <w:sz w:val="22"/>
          <w:szCs w:val="22"/>
        </w:rPr>
        <w:tab/>
      </w:r>
      <w:r w:rsidRPr="00FC0933">
        <w:rPr>
          <w:rFonts w:ascii="Century Gothic" w:hAnsi="Century Gothic" w:cs="Arial"/>
          <w:bCs/>
          <w:sz w:val="22"/>
          <w:szCs w:val="22"/>
        </w:rPr>
        <w:t xml:space="preserve">The accounts and the statement shall be audited by external auditors appointed by the Corporation in respect of each financial year. </w:t>
      </w:r>
    </w:p>
    <w:p w:rsidR="00B83806" w:rsidRPr="00FC0933" w:rsidRDefault="00B83806" w:rsidP="008E1327">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(4) </w:t>
      </w:r>
      <w:r w:rsidR="008E1327">
        <w:rPr>
          <w:rFonts w:ascii="Century Gothic" w:hAnsi="Century Gothic" w:cs="Arial"/>
          <w:bCs/>
          <w:sz w:val="22"/>
          <w:szCs w:val="22"/>
        </w:rPr>
        <w:tab/>
      </w:r>
      <w:r w:rsidRPr="00FC0933">
        <w:rPr>
          <w:rFonts w:ascii="Century Gothic" w:hAnsi="Century Gothic" w:cs="Arial"/>
          <w:bCs/>
          <w:sz w:val="22"/>
          <w:szCs w:val="22"/>
        </w:rPr>
        <w:t xml:space="preserve">The Corporation shall not appoint persons as external auditors in respect of any financial year if those persons are already appointed as internal auditors under Article 21. </w:t>
      </w:r>
    </w:p>
    <w:p w:rsidR="00B83806" w:rsidRPr="00FC0933" w:rsidRDefault="00B83806" w:rsidP="008E1327">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(5) </w:t>
      </w:r>
      <w:r w:rsidR="008E1327">
        <w:rPr>
          <w:rFonts w:ascii="Century Gothic" w:hAnsi="Century Gothic" w:cs="Arial"/>
          <w:bCs/>
          <w:sz w:val="22"/>
          <w:szCs w:val="22"/>
        </w:rPr>
        <w:tab/>
      </w:r>
      <w:r w:rsidRPr="00FC0933">
        <w:rPr>
          <w:rFonts w:ascii="Century Gothic" w:hAnsi="Century Gothic" w:cs="Arial"/>
          <w:bCs/>
          <w:sz w:val="22"/>
          <w:szCs w:val="22"/>
        </w:rPr>
        <w:t xml:space="preserve">Auditors shall be appointed and audit work conducted in accordance with any requirements of the CE of Skills Funding. </w:t>
      </w:r>
    </w:p>
    <w:p w:rsidR="00B83806" w:rsidRPr="00FC0933" w:rsidRDefault="00B83806" w:rsidP="008E1327">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(6) </w:t>
      </w:r>
      <w:r w:rsidR="008E1327">
        <w:rPr>
          <w:rFonts w:ascii="Century Gothic" w:hAnsi="Century Gothic" w:cs="Arial"/>
          <w:bCs/>
          <w:sz w:val="22"/>
          <w:szCs w:val="22"/>
        </w:rPr>
        <w:tab/>
      </w:r>
      <w:r w:rsidRPr="00FC0933">
        <w:rPr>
          <w:rFonts w:ascii="Century Gothic" w:hAnsi="Century Gothic" w:cs="Arial"/>
          <w:bCs/>
          <w:sz w:val="22"/>
          <w:szCs w:val="22"/>
        </w:rPr>
        <w:t xml:space="preserve">The "financial year" means the first financial year and, except as provided for in paragraph (8), each successive period of twelve months; </w:t>
      </w:r>
    </w:p>
    <w:p w:rsidR="00B83806" w:rsidRPr="00FC0933" w:rsidRDefault="00B83806" w:rsidP="008E1327">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(7) </w:t>
      </w:r>
      <w:r w:rsidR="008E1327">
        <w:rPr>
          <w:rFonts w:ascii="Century Gothic" w:hAnsi="Century Gothic" w:cs="Arial"/>
          <w:bCs/>
          <w:sz w:val="22"/>
          <w:szCs w:val="22"/>
        </w:rPr>
        <w:tab/>
      </w:r>
      <w:r w:rsidRPr="00FC0933">
        <w:rPr>
          <w:rFonts w:ascii="Century Gothic" w:hAnsi="Century Gothic" w:cs="Arial"/>
          <w:bCs/>
          <w:sz w:val="22"/>
          <w:szCs w:val="22"/>
        </w:rPr>
        <w:t>The "first financial year" means the period from the date the Corporation was established up to the second 31</w:t>
      </w:r>
      <w:r w:rsidRPr="008E1327">
        <w:rPr>
          <w:rFonts w:ascii="Century Gothic" w:hAnsi="Century Gothic" w:cs="Arial"/>
          <w:bCs/>
          <w:sz w:val="22"/>
          <w:szCs w:val="22"/>
          <w:vertAlign w:val="superscript"/>
        </w:rPr>
        <w:t>st</w:t>
      </w:r>
      <w:r w:rsidR="008E1327">
        <w:rPr>
          <w:rFonts w:ascii="Century Gothic" w:hAnsi="Century Gothic" w:cs="Arial"/>
          <w:bCs/>
          <w:sz w:val="22"/>
          <w:szCs w:val="22"/>
        </w:rPr>
        <w:t xml:space="preserve"> </w:t>
      </w:r>
      <w:r w:rsidRPr="00FC0933">
        <w:rPr>
          <w:rFonts w:ascii="Century Gothic" w:hAnsi="Century Gothic" w:cs="Arial"/>
          <w:bCs/>
          <w:sz w:val="22"/>
          <w:szCs w:val="22"/>
        </w:rPr>
        <w:t xml:space="preserve">July following that date, or up to some other date which has been chosen by the Corporation with the CE of Skills Funding's approval. </w:t>
      </w:r>
    </w:p>
    <w:p w:rsidR="00B83806" w:rsidRPr="00FC0933" w:rsidRDefault="00B83806" w:rsidP="008E1327">
      <w:pPr>
        <w:pStyle w:val="Default"/>
        <w:spacing w:before="120" w:after="120"/>
        <w:ind w:left="1134" w:hanging="567"/>
        <w:rPr>
          <w:rFonts w:ascii="Century Gothic" w:hAnsi="Century Gothic" w:cs="Arial"/>
          <w:sz w:val="22"/>
          <w:szCs w:val="22"/>
        </w:rPr>
      </w:pPr>
      <w:r w:rsidRPr="00FC0933">
        <w:rPr>
          <w:rFonts w:ascii="Century Gothic" w:hAnsi="Century Gothic" w:cs="Arial"/>
          <w:bCs/>
          <w:sz w:val="22"/>
          <w:szCs w:val="22"/>
        </w:rPr>
        <w:t xml:space="preserve">(8) </w:t>
      </w:r>
      <w:r w:rsidR="008E1327">
        <w:rPr>
          <w:rFonts w:ascii="Century Gothic" w:hAnsi="Century Gothic" w:cs="Arial"/>
          <w:bCs/>
          <w:sz w:val="22"/>
          <w:szCs w:val="22"/>
        </w:rPr>
        <w:tab/>
      </w:r>
      <w:r w:rsidRPr="00FC0933">
        <w:rPr>
          <w:rFonts w:ascii="Century Gothic" w:hAnsi="Century Gothic" w:cs="Arial"/>
          <w:bCs/>
          <w:sz w:val="22"/>
          <w:szCs w:val="22"/>
        </w:rPr>
        <w:t xml:space="preserve">If the Corporation is dissolved - </w:t>
      </w:r>
    </w:p>
    <w:p w:rsidR="00B83806" w:rsidRPr="00FC0933" w:rsidRDefault="00B83806" w:rsidP="008E1327">
      <w:pPr>
        <w:pStyle w:val="Default"/>
        <w:spacing w:before="120" w:after="120"/>
        <w:ind w:left="1701" w:hanging="567"/>
        <w:rPr>
          <w:rFonts w:ascii="Century Gothic" w:hAnsi="Century Gothic" w:cs="Arial"/>
          <w:sz w:val="22"/>
          <w:szCs w:val="22"/>
        </w:rPr>
      </w:pPr>
      <w:r w:rsidRPr="00FC0933">
        <w:rPr>
          <w:rFonts w:ascii="Century Gothic" w:hAnsi="Century Gothic" w:cs="Arial"/>
          <w:bCs/>
          <w:sz w:val="22"/>
          <w:szCs w:val="22"/>
        </w:rPr>
        <w:t xml:space="preserve">(a) </w:t>
      </w:r>
      <w:r w:rsidR="008E1327">
        <w:rPr>
          <w:rFonts w:ascii="Century Gothic" w:hAnsi="Century Gothic" w:cs="Arial"/>
          <w:bCs/>
          <w:sz w:val="22"/>
          <w:szCs w:val="22"/>
        </w:rPr>
        <w:tab/>
      </w:r>
      <w:proofErr w:type="gramStart"/>
      <w:r w:rsidRPr="00FC0933">
        <w:rPr>
          <w:rFonts w:ascii="Century Gothic" w:hAnsi="Century Gothic" w:cs="Arial"/>
          <w:bCs/>
          <w:sz w:val="22"/>
          <w:szCs w:val="22"/>
        </w:rPr>
        <w:t>the</w:t>
      </w:r>
      <w:proofErr w:type="gramEnd"/>
      <w:r w:rsidRPr="00FC0933">
        <w:rPr>
          <w:rFonts w:ascii="Century Gothic" w:hAnsi="Century Gothic" w:cs="Arial"/>
          <w:bCs/>
          <w:sz w:val="22"/>
          <w:szCs w:val="22"/>
        </w:rPr>
        <w:t xml:space="preserve"> last financial year shall end on the date of dissolution; and </w:t>
      </w:r>
    </w:p>
    <w:p w:rsidR="00B83806" w:rsidRPr="00FC0933" w:rsidRDefault="00B83806" w:rsidP="008E1327">
      <w:pPr>
        <w:pStyle w:val="Default"/>
        <w:spacing w:before="120" w:after="120"/>
        <w:ind w:left="1701" w:hanging="567"/>
        <w:rPr>
          <w:rFonts w:ascii="Century Gothic" w:hAnsi="Century Gothic" w:cs="Arial"/>
          <w:sz w:val="22"/>
          <w:szCs w:val="22"/>
        </w:rPr>
      </w:pPr>
      <w:r w:rsidRPr="00FC0933">
        <w:rPr>
          <w:rFonts w:ascii="Century Gothic" w:hAnsi="Century Gothic" w:cs="Arial"/>
          <w:bCs/>
          <w:sz w:val="22"/>
          <w:szCs w:val="22"/>
        </w:rPr>
        <w:t xml:space="preserve">(b) </w:t>
      </w:r>
      <w:r w:rsidR="008E1327">
        <w:rPr>
          <w:rFonts w:ascii="Century Gothic" w:hAnsi="Century Gothic" w:cs="Arial"/>
          <w:bCs/>
          <w:sz w:val="22"/>
          <w:szCs w:val="22"/>
        </w:rPr>
        <w:tab/>
      </w:r>
      <w:proofErr w:type="gramStart"/>
      <w:r w:rsidRPr="00FC0933">
        <w:rPr>
          <w:rFonts w:ascii="Century Gothic" w:hAnsi="Century Gothic" w:cs="Arial"/>
          <w:bCs/>
          <w:sz w:val="22"/>
          <w:szCs w:val="22"/>
        </w:rPr>
        <w:t>the</w:t>
      </w:r>
      <w:proofErr w:type="gramEnd"/>
      <w:r w:rsidRPr="00FC0933">
        <w:rPr>
          <w:rFonts w:ascii="Century Gothic" w:hAnsi="Century Gothic" w:cs="Arial"/>
          <w:bCs/>
          <w:sz w:val="22"/>
          <w:szCs w:val="22"/>
        </w:rPr>
        <w:t xml:space="preserve"> Corporation may decide, with the CE of Skills Funding's approval, that what would otherwise be the last two financial years, shall be a single financial year for the purpose of this Article. </w:t>
      </w:r>
    </w:p>
    <w:p w:rsidR="006A2DDD" w:rsidRPr="00FC0933" w:rsidRDefault="006A2DDD" w:rsidP="00FC0933">
      <w:pPr>
        <w:pStyle w:val="N1"/>
        <w:numPr>
          <w:ilvl w:val="0"/>
          <w:numId w:val="0"/>
        </w:numPr>
        <w:tabs>
          <w:tab w:val="left" w:pos="567"/>
        </w:tabs>
        <w:spacing w:before="120" w:after="120" w:line="240" w:lineRule="auto"/>
        <w:ind w:left="567" w:hanging="567"/>
        <w:jc w:val="left"/>
        <w:rPr>
          <w:rFonts w:ascii="Century Gothic" w:hAnsi="Century Gothic" w:cs="Arial"/>
          <w:sz w:val="22"/>
          <w:szCs w:val="22"/>
        </w:rPr>
      </w:pPr>
    </w:p>
    <w:p w:rsidR="00821952" w:rsidRPr="005A3E04" w:rsidRDefault="005A3E04" w:rsidP="005A3E04">
      <w:pPr>
        <w:pStyle w:val="H1"/>
        <w:spacing w:before="120" w:after="120" w:line="240" w:lineRule="auto"/>
        <w:ind w:left="567" w:hanging="567"/>
        <w:jc w:val="left"/>
        <w:rPr>
          <w:rFonts w:ascii="Century Gothic" w:hAnsi="Century Gothic" w:cs="Arial"/>
          <w:sz w:val="24"/>
          <w:szCs w:val="24"/>
        </w:rPr>
      </w:pPr>
      <w:r w:rsidRPr="005A3E04">
        <w:rPr>
          <w:rFonts w:ascii="Century Gothic" w:hAnsi="Century Gothic" w:cs="Arial"/>
          <w:sz w:val="24"/>
          <w:szCs w:val="24"/>
        </w:rPr>
        <w:t xml:space="preserve">19.  </w:t>
      </w:r>
      <w:r>
        <w:rPr>
          <w:rFonts w:ascii="Century Gothic" w:hAnsi="Century Gothic" w:cs="Arial"/>
          <w:sz w:val="24"/>
          <w:szCs w:val="24"/>
        </w:rPr>
        <w:tab/>
      </w:r>
      <w:r w:rsidR="00821952" w:rsidRPr="005A3E04">
        <w:rPr>
          <w:rFonts w:ascii="Century Gothic" w:hAnsi="Century Gothic" w:cs="Arial"/>
          <w:sz w:val="24"/>
          <w:szCs w:val="24"/>
        </w:rPr>
        <w:t>Rules and</w:t>
      </w:r>
      <w:r w:rsidR="00885F1C" w:rsidRPr="005A3E04">
        <w:rPr>
          <w:rFonts w:ascii="Century Gothic" w:hAnsi="Century Gothic" w:cs="Arial"/>
          <w:sz w:val="24"/>
          <w:szCs w:val="24"/>
        </w:rPr>
        <w:t xml:space="preserve"> bye</w:t>
      </w:r>
      <w:r w:rsidR="00821952" w:rsidRPr="005A3E04">
        <w:rPr>
          <w:rFonts w:ascii="Century Gothic" w:hAnsi="Century Gothic" w:cs="Arial"/>
          <w:sz w:val="24"/>
          <w:szCs w:val="24"/>
        </w:rPr>
        <w:t>laws</w:t>
      </w:r>
    </w:p>
    <w:p w:rsidR="00866FA0" w:rsidRPr="00FC0933" w:rsidRDefault="00821952" w:rsidP="005A3E04">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 xml:space="preserve">The Corporation shall have </w:t>
      </w:r>
      <w:r w:rsidR="00866FA0" w:rsidRPr="00FC0933">
        <w:rPr>
          <w:rFonts w:ascii="Century Gothic" w:hAnsi="Century Gothic" w:cs="Arial"/>
          <w:sz w:val="22"/>
          <w:szCs w:val="22"/>
        </w:rPr>
        <w:t>the power to make rules and bye</w:t>
      </w:r>
      <w:r w:rsidRPr="00FC0933">
        <w:rPr>
          <w:rFonts w:ascii="Century Gothic" w:hAnsi="Century Gothic" w:cs="Arial"/>
          <w:sz w:val="22"/>
          <w:szCs w:val="22"/>
        </w:rPr>
        <w:t>laws relating to the government and conduct of the inst</w:t>
      </w:r>
      <w:r w:rsidR="00866FA0" w:rsidRPr="00FC0933">
        <w:rPr>
          <w:rFonts w:ascii="Century Gothic" w:hAnsi="Century Gothic" w:cs="Arial"/>
          <w:sz w:val="22"/>
          <w:szCs w:val="22"/>
        </w:rPr>
        <w:t>itution and these rules and bye</w:t>
      </w:r>
      <w:r w:rsidRPr="00FC0933">
        <w:rPr>
          <w:rFonts w:ascii="Century Gothic" w:hAnsi="Century Gothic" w:cs="Arial"/>
          <w:sz w:val="22"/>
          <w:szCs w:val="22"/>
        </w:rPr>
        <w:t>laws shall be subject to the provisions of the Instrument of Government and these Articles.</w:t>
      </w:r>
    </w:p>
    <w:p w:rsidR="00866FA0" w:rsidRPr="00FC0933" w:rsidRDefault="00866FA0" w:rsidP="00FC0933">
      <w:pPr>
        <w:pStyle w:val="H1"/>
        <w:spacing w:before="120" w:after="120" w:line="240" w:lineRule="auto"/>
        <w:jc w:val="left"/>
        <w:rPr>
          <w:rFonts w:ascii="Century Gothic" w:hAnsi="Century Gothic" w:cs="Arial"/>
          <w:sz w:val="22"/>
          <w:szCs w:val="22"/>
        </w:rPr>
      </w:pPr>
    </w:p>
    <w:p w:rsidR="00821952" w:rsidRPr="005A3E04" w:rsidRDefault="005A3E04" w:rsidP="005A3E04">
      <w:pPr>
        <w:pStyle w:val="H1"/>
        <w:spacing w:before="120" w:after="120" w:line="240" w:lineRule="auto"/>
        <w:ind w:left="567" w:hanging="567"/>
        <w:jc w:val="left"/>
        <w:rPr>
          <w:rFonts w:ascii="Century Gothic" w:hAnsi="Century Gothic" w:cs="Arial"/>
          <w:sz w:val="24"/>
          <w:szCs w:val="24"/>
        </w:rPr>
      </w:pPr>
      <w:r w:rsidRPr="005A3E04">
        <w:rPr>
          <w:rFonts w:ascii="Century Gothic" w:hAnsi="Century Gothic" w:cs="Arial"/>
          <w:sz w:val="24"/>
          <w:szCs w:val="24"/>
        </w:rPr>
        <w:t xml:space="preserve">20.  </w:t>
      </w:r>
      <w:r>
        <w:rPr>
          <w:rFonts w:ascii="Century Gothic" w:hAnsi="Century Gothic" w:cs="Arial"/>
          <w:sz w:val="24"/>
          <w:szCs w:val="24"/>
        </w:rPr>
        <w:tab/>
      </w:r>
      <w:r w:rsidR="00821952" w:rsidRPr="005A3E04">
        <w:rPr>
          <w:rFonts w:ascii="Century Gothic" w:hAnsi="Century Gothic" w:cs="Arial"/>
          <w:sz w:val="24"/>
          <w:szCs w:val="24"/>
        </w:rPr>
        <w:t xml:space="preserve">Copies of Articles </w:t>
      </w:r>
      <w:r w:rsidR="00866FA0" w:rsidRPr="005A3E04">
        <w:rPr>
          <w:rFonts w:ascii="Century Gothic" w:hAnsi="Century Gothic" w:cs="Arial"/>
          <w:sz w:val="24"/>
          <w:szCs w:val="24"/>
        </w:rPr>
        <w:t>of Government and rules and bye</w:t>
      </w:r>
      <w:r w:rsidR="00821952" w:rsidRPr="005A3E04">
        <w:rPr>
          <w:rFonts w:ascii="Century Gothic" w:hAnsi="Century Gothic" w:cs="Arial"/>
          <w:sz w:val="24"/>
          <w:szCs w:val="24"/>
        </w:rPr>
        <w:t>laws</w:t>
      </w:r>
    </w:p>
    <w:p w:rsidR="00821952" w:rsidRPr="00FC0933" w:rsidRDefault="00821952" w:rsidP="005A3E04">
      <w:pPr>
        <w:pStyle w:val="N1"/>
        <w:numPr>
          <w:ilvl w:val="0"/>
          <w:numId w:val="0"/>
        </w:numPr>
        <w:spacing w:before="120" w:after="120" w:line="240" w:lineRule="auto"/>
        <w:ind w:left="567"/>
        <w:jc w:val="left"/>
        <w:rPr>
          <w:rFonts w:ascii="Century Gothic" w:hAnsi="Century Gothic" w:cs="Arial"/>
          <w:sz w:val="22"/>
          <w:szCs w:val="22"/>
        </w:rPr>
      </w:pPr>
      <w:r w:rsidRPr="00FC0933">
        <w:rPr>
          <w:rFonts w:ascii="Century Gothic" w:hAnsi="Century Gothic" w:cs="Arial"/>
          <w:sz w:val="22"/>
          <w:szCs w:val="22"/>
        </w:rPr>
        <w:t>A copy of these Art</w:t>
      </w:r>
      <w:r w:rsidR="00866FA0" w:rsidRPr="00FC0933">
        <w:rPr>
          <w:rFonts w:ascii="Century Gothic" w:hAnsi="Century Gothic" w:cs="Arial"/>
          <w:sz w:val="22"/>
          <w:szCs w:val="22"/>
        </w:rPr>
        <w:t>icles, and of any rules and bye</w:t>
      </w:r>
      <w:r w:rsidRPr="00FC0933">
        <w:rPr>
          <w:rFonts w:ascii="Century Gothic" w:hAnsi="Century Gothic" w:cs="Arial"/>
          <w:sz w:val="22"/>
          <w:szCs w:val="22"/>
        </w:rPr>
        <w:t>laws, shall be given free of charge to every member of the Corporation and at a charge not exceeding the cost of copying or free of charge, to any other person who requests a copy and shall be available for inspection at the institution upon request, during normal office hours, to every member of staff and every student.</w:t>
      </w:r>
    </w:p>
    <w:p w:rsidR="00A57E3D" w:rsidRPr="00FC0933" w:rsidRDefault="00A57E3D" w:rsidP="00FC0933">
      <w:pPr>
        <w:pStyle w:val="N3"/>
        <w:numPr>
          <w:ilvl w:val="0"/>
          <w:numId w:val="0"/>
        </w:numPr>
        <w:spacing w:before="120" w:after="120" w:line="240" w:lineRule="auto"/>
        <w:jc w:val="left"/>
        <w:rPr>
          <w:rFonts w:ascii="Century Gothic" w:hAnsi="Century Gothic" w:cs="Arial"/>
          <w:sz w:val="22"/>
          <w:szCs w:val="22"/>
        </w:rPr>
      </w:pPr>
    </w:p>
    <w:p w:rsidR="00821952" w:rsidRPr="005A3E04" w:rsidRDefault="005A3E04" w:rsidP="005A3E04">
      <w:pPr>
        <w:pStyle w:val="N2"/>
        <w:numPr>
          <w:ilvl w:val="0"/>
          <w:numId w:val="0"/>
        </w:numPr>
        <w:spacing w:before="120" w:after="120" w:line="240" w:lineRule="auto"/>
        <w:ind w:left="567" w:hanging="567"/>
        <w:jc w:val="left"/>
        <w:rPr>
          <w:rFonts w:ascii="Century Gothic" w:hAnsi="Century Gothic" w:cs="Arial"/>
          <w:b/>
          <w:sz w:val="24"/>
          <w:szCs w:val="24"/>
        </w:rPr>
      </w:pPr>
      <w:r w:rsidRPr="005A3E04">
        <w:rPr>
          <w:rFonts w:ascii="Century Gothic" w:hAnsi="Century Gothic" w:cs="Arial"/>
          <w:b/>
          <w:sz w:val="24"/>
          <w:szCs w:val="24"/>
        </w:rPr>
        <w:t xml:space="preserve">21.  </w:t>
      </w:r>
      <w:r w:rsidRPr="005A3E04">
        <w:rPr>
          <w:rFonts w:ascii="Century Gothic" w:hAnsi="Century Gothic" w:cs="Arial"/>
          <w:b/>
          <w:sz w:val="24"/>
          <w:szCs w:val="24"/>
        </w:rPr>
        <w:tab/>
      </w:r>
      <w:r w:rsidR="00821952" w:rsidRPr="005A3E04">
        <w:rPr>
          <w:rFonts w:ascii="Century Gothic" w:hAnsi="Century Gothic" w:cs="Arial"/>
          <w:b/>
          <w:sz w:val="24"/>
          <w:szCs w:val="24"/>
        </w:rPr>
        <w:t>Modification or replacement of the Instrument and Articles of Government</w:t>
      </w:r>
    </w:p>
    <w:p w:rsidR="00866FA0" w:rsidRPr="00FC0933" w:rsidRDefault="00821952" w:rsidP="005A3E04">
      <w:pPr>
        <w:pStyle w:val="N2"/>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(1) </w:t>
      </w:r>
      <w:r w:rsidR="005A3E04">
        <w:rPr>
          <w:rFonts w:ascii="Century Gothic" w:hAnsi="Century Gothic" w:cs="Arial"/>
          <w:sz w:val="22"/>
          <w:szCs w:val="22"/>
        </w:rPr>
        <w:tab/>
      </w:r>
      <w:r w:rsidRPr="00FC0933">
        <w:rPr>
          <w:rFonts w:ascii="Century Gothic" w:hAnsi="Century Gothic" w:cs="Arial"/>
          <w:sz w:val="22"/>
          <w:szCs w:val="22"/>
        </w:rPr>
        <w:t>Subject to paragraph (2) the Corporation may by resolution of the members modify or replace its instrument and articles of government, after consultation with any other person who, in the Corporation’s view, are likely to be af</w:t>
      </w:r>
      <w:r w:rsidR="005A3E04">
        <w:rPr>
          <w:rFonts w:ascii="Century Gothic" w:hAnsi="Century Gothic" w:cs="Arial"/>
          <w:sz w:val="22"/>
          <w:szCs w:val="22"/>
        </w:rPr>
        <w:t>fected by the proposed changes.</w:t>
      </w:r>
    </w:p>
    <w:p w:rsidR="00821952" w:rsidRPr="00FC0933" w:rsidRDefault="00821952" w:rsidP="005A3E04">
      <w:pPr>
        <w:pStyle w:val="N2"/>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(2) </w:t>
      </w:r>
      <w:r w:rsidR="005A3E04">
        <w:rPr>
          <w:rFonts w:ascii="Century Gothic" w:hAnsi="Century Gothic" w:cs="Arial"/>
          <w:sz w:val="22"/>
          <w:szCs w:val="22"/>
        </w:rPr>
        <w:tab/>
      </w:r>
      <w:r w:rsidRPr="00FC0933">
        <w:rPr>
          <w:rFonts w:ascii="Century Gothic" w:hAnsi="Century Gothic" w:cs="Arial"/>
          <w:sz w:val="22"/>
          <w:szCs w:val="22"/>
        </w:rPr>
        <w:t>The Corporation shall not make changes to the instrument and articles of government that would result in the body ceasing to be a charity.</w:t>
      </w:r>
    </w:p>
    <w:p w:rsidR="00866FA0" w:rsidRPr="00FC0933" w:rsidRDefault="00866FA0" w:rsidP="00FC0933">
      <w:pPr>
        <w:pStyle w:val="N2"/>
        <w:numPr>
          <w:ilvl w:val="0"/>
          <w:numId w:val="0"/>
        </w:numPr>
        <w:spacing w:before="120" w:after="120" w:line="240" w:lineRule="auto"/>
        <w:jc w:val="left"/>
        <w:rPr>
          <w:rFonts w:ascii="Century Gothic" w:hAnsi="Century Gothic" w:cs="Arial"/>
          <w:sz w:val="22"/>
          <w:szCs w:val="22"/>
        </w:rPr>
      </w:pPr>
    </w:p>
    <w:p w:rsidR="00821952" w:rsidRPr="005A3E04" w:rsidRDefault="005A3E04" w:rsidP="00FC0933">
      <w:pPr>
        <w:pStyle w:val="N2"/>
        <w:numPr>
          <w:ilvl w:val="0"/>
          <w:numId w:val="0"/>
        </w:numPr>
        <w:spacing w:before="120" w:after="120" w:line="240" w:lineRule="auto"/>
        <w:jc w:val="left"/>
        <w:rPr>
          <w:rFonts w:ascii="Century Gothic" w:hAnsi="Century Gothic" w:cs="Arial"/>
          <w:b/>
          <w:sz w:val="24"/>
          <w:szCs w:val="24"/>
        </w:rPr>
      </w:pPr>
      <w:r w:rsidRPr="005A3E04">
        <w:rPr>
          <w:rFonts w:ascii="Century Gothic" w:hAnsi="Century Gothic" w:cs="Arial"/>
          <w:b/>
          <w:sz w:val="24"/>
          <w:szCs w:val="24"/>
        </w:rPr>
        <w:t xml:space="preserve">22.  </w:t>
      </w:r>
      <w:r w:rsidR="00821952" w:rsidRPr="005A3E04">
        <w:rPr>
          <w:rFonts w:ascii="Century Gothic" w:hAnsi="Century Gothic" w:cs="Arial"/>
          <w:b/>
          <w:sz w:val="24"/>
          <w:szCs w:val="24"/>
        </w:rPr>
        <w:t>Dissolution of the Corporation</w:t>
      </w:r>
    </w:p>
    <w:p w:rsidR="00866FA0" w:rsidRPr="00FC0933" w:rsidRDefault="00821952" w:rsidP="005A3E04">
      <w:pPr>
        <w:pStyle w:val="N2"/>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(1) </w:t>
      </w:r>
      <w:r w:rsidR="005A3E04">
        <w:rPr>
          <w:rFonts w:ascii="Century Gothic" w:hAnsi="Century Gothic" w:cs="Arial"/>
          <w:sz w:val="22"/>
          <w:szCs w:val="22"/>
        </w:rPr>
        <w:tab/>
      </w:r>
      <w:r w:rsidR="00866FA0" w:rsidRPr="00FC0933">
        <w:rPr>
          <w:rFonts w:ascii="Century Gothic" w:hAnsi="Century Gothic" w:cs="Arial"/>
          <w:sz w:val="22"/>
          <w:szCs w:val="22"/>
        </w:rPr>
        <w:t>T</w:t>
      </w:r>
      <w:r w:rsidRPr="00FC0933">
        <w:rPr>
          <w:rFonts w:ascii="Century Gothic" w:hAnsi="Century Gothic" w:cs="Arial"/>
          <w:sz w:val="22"/>
          <w:szCs w:val="22"/>
        </w:rPr>
        <w:t>he Corporation may by resolution dissolve itself and provide for the transfer of its pr</w:t>
      </w:r>
      <w:r w:rsidR="005A3E04">
        <w:rPr>
          <w:rFonts w:ascii="Century Gothic" w:hAnsi="Century Gothic" w:cs="Arial"/>
          <w:sz w:val="22"/>
          <w:szCs w:val="22"/>
        </w:rPr>
        <w:t>operty, rights and liabilities.</w:t>
      </w:r>
    </w:p>
    <w:p w:rsidR="00821952" w:rsidRPr="00FC0933" w:rsidRDefault="00821952" w:rsidP="005A3E04">
      <w:pPr>
        <w:pStyle w:val="N2"/>
        <w:numPr>
          <w:ilvl w:val="0"/>
          <w:numId w:val="0"/>
        </w:numPr>
        <w:spacing w:before="120" w:after="120" w:line="240" w:lineRule="auto"/>
        <w:ind w:left="1134" w:hanging="567"/>
        <w:jc w:val="left"/>
        <w:rPr>
          <w:rFonts w:ascii="Century Gothic" w:hAnsi="Century Gothic" w:cs="Arial"/>
          <w:sz w:val="22"/>
          <w:szCs w:val="22"/>
        </w:rPr>
      </w:pPr>
      <w:r w:rsidRPr="00FC0933">
        <w:rPr>
          <w:rFonts w:ascii="Century Gothic" w:hAnsi="Century Gothic" w:cs="Arial"/>
          <w:sz w:val="22"/>
          <w:szCs w:val="22"/>
        </w:rPr>
        <w:t xml:space="preserve">(2) </w:t>
      </w:r>
      <w:r w:rsidR="005A3E04">
        <w:rPr>
          <w:rFonts w:ascii="Century Gothic" w:hAnsi="Century Gothic" w:cs="Arial"/>
          <w:sz w:val="22"/>
          <w:szCs w:val="22"/>
        </w:rPr>
        <w:tab/>
      </w:r>
      <w:r w:rsidRPr="00FC0933">
        <w:rPr>
          <w:rFonts w:ascii="Century Gothic" w:hAnsi="Century Gothic" w:cs="Arial"/>
          <w:sz w:val="22"/>
          <w:szCs w:val="22"/>
        </w:rPr>
        <w:t>The Corporation shall ensure that a copy of the draft resolution to dissolve the Corporation on a specified date shall be published at least one month before the proposed date of such resolution.</w:t>
      </w:r>
    </w:p>
    <w:p w:rsidR="00BF74F0" w:rsidRPr="00FC0933" w:rsidRDefault="00BF74F0" w:rsidP="00FC0933">
      <w:pPr>
        <w:spacing w:before="120" w:after="120" w:line="240" w:lineRule="auto"/>
        <w:jc w:val="left"/>
        <w:rPr>
          <w:rFonts w:ascii="Century Gothic" w:hAnsi="Century Gothic"/>
        </w:rPr>
      </w:pPr>
    </w:p>
    <w:sectPr w:rsidR="00BF74F0" w:rsidRPr="00FC0933" w:rsidSect="00964A6A">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992" w:left="1797"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DC" w:rsidRDefault="009B49DC" w:rsidP="00821952">
      <w:pPr>
        <w:spacing w:line="240" w:lineRule="auto"/>
      </w:pPr>
      <w:r>
        <w:separator/>
      </w:r>
    </w:p>
  </w:endnote>
  <w:endnote w:type="continuationSeparator" w:id="0">
    <w:p w:rsidR="009B49DC" w:rsidRDefault="009B49DC" w:rsidP="00821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18" w:rsidRDefault="00451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168947188"/>
      <w:docPartObj>
        <w:docPartGallery w:val="Page Numbers (Bottom of Page)"/>
        <w:docPartUnique/>
      </w:docPartObj>
    </w:sdtPr>
    <w:sdtEndPr/>
    <w:sdtContent>
      <w:sdt>
        <w:sdtPr>
          <w:rPr>
            <w:rFonts w:ascii="Century Gothic" w:hAnsi="Century Gothic"/>
          </w:rPr>
          <w:id w:val="1728636285"/>
          <w:docPartObj>
            <w:docPartGallery w:val="Page Numbers (Top of Page)"/>
            <w:docPartUnique/>
          </w:docPartObj>
        </w:sdtPr>
        <w:sdtEndPr/>
        <w:sdtContent>
          <w:p w:rsidR="00133F81" w:rsidRPr="00133F81" w:rsidRDefault="00133F81">
            <w:pPr>
              <w:pStyle w:val="Footer"/>
              <w:jc w:val="center"/>
              <w:rPr>
                <w:rFonts w:ascii="Century Gothic" w:hAnsi="Century Gothic"/>
              </w:rPr>
            </w:pPr>
            <w:r w:rsidRPr="00133F81">
              <w:rPr>
                <w:rFonts w:ascii="Century Gothic" w:hAnsi="Century Gothic"/>
              </w:rPr>
              <w:t xml:space="preserve">Page </w:t>
            </w:r>
            <w:r w:rsidRPr="00133F81">
              <w:rPr>
                <w:rFonts w:ascii="Century Gothic" w:hAnsi="Century Gothic"/>
                <w:bCs/>
                <w:sz w:val="24"/>
                <w:szCs w:val="24"/>
              </w:rPr>
              <w:fldChar w:fldCharType="begin"/>
            </w:r>
            <w:r w:rsidRPr="00133F81">
              <w:rPr>
                <w:rFonts w:ascii="Century Gothic" w:hAnsi="Century Gothic"/>
                <w:bCs/>
              </w:rPr>
              <w:instrText xml:space="preserve"> PAGE </w:instrText>
            </w:r>
            <w:r w:rsidRPr="00133F81">
              <w:rPr>
                <w:rFonts w:ascii="Century Gothic" w:hAnsi="Century Gothic"/>
                <w:bCs/>
                <w:sz w:val="24"/>
                <w:szCs w:val="24"/>
              </w:rPr>
              <w:fldChar w:fldCharType="separate"/>
            </w:r>
            <w:r w:rsidR="00451018">
              <w:rPr>
                <w:rFonts w:ascii="Century Gothic" w:hAnsi="Century Gothic"/>
                <w:bCs/>
                <w:noProof/>
              </w:rPr>
              <w:t>1</w:t>
            </w:r>
            <w:r w:rsidRPr="00133F81">
              <w:rPr>
                <w:rFonts w:ascii="Century Gothic" w:hAnsi="Century Gothic"/>
                <w:bCs/>
                <w:sz w:val="24"/>
                <w:szCs w:val="24"/>
              </w:rPr>
              <w:fldChar w:fldCharType="end"/>
            </w:r>
            <w:r w:rsidRPr="00133F81">
              <w:rPr>
                <w:rFonts w:ascii="Century Gothic" w:hAnsi="Century Gothic"/>
              </w:rPr>
              <w:t xml:space="preserve"> of </w:t>
            </w:r>
            <w:r w:rsidRPr="00133F81">
              <w:rPr>
                <w:rFonts w:ascii="Century Gothic" w:hAnsi="Century Gothic"/>
                <w:bCs/>
                <w:sz w:val="24"/>
                <w:szCs w:val="24"/>
              </w:rPr>
              <w:fldChar w:fldCharType="begin"/>
            </w:r>
            <w:r w:rsidRPr="00133F81">
              <w:rPr>
                <w:rFonts w:ascii="Century Gothic" w:hAnsi="Century Gothic"/>
                <w:bCs/>
              </w:rPr>
              <w:instrText xml:space="preserve"> NUMPAGES  </w:instrText>
            </w:r>
            <w:r w:rsidRPr="00133F81">
              <w:rPr>
                <w:rFonts w:ascii="Century Gothic" w:hAnsi="Century Gothic"/>
                <w:bCs/>
                <w:sz w:val="24"/>
                <w:szCs w:val="24"/>
              </w:rPr>
              <w:fldChar w:fldCharType="separate"/>
            </w:r>
            <w:r w:rsidR="00451018">
              <w:rPr>
                <w:rFonts w:ascii="Century Gothic" w:hAnsi="Century Gothic"/>
                <w:bCs/>
                <w:noProof/>
              </w:rPr>
              <w:t>22</w:t>
            </w:r>
            <w:r w:rsidRPr="00133F81">
              <w:rPr>
                <w:rFonts w:ascii="Century Gothic" w:hAnsi="Century Gothic"/>
                <w:bCs/>
                <w:sz w:val="24"/>
                <w:szCs w:val="24"/>
              </w:rPr>
              <w:fldChar w:fldCharType="end"/>
            </w:r>
            <w:r w:rsidR="00451018">
              <w:rPr>
                <w:rFonts w:ascii="Century Gothic" w:hAnsi="Century Gothic"/>
                <w:bCs/>
                <w:sz w:val="24"/>
                <w:szCs w:val="24"/>
              </w:rPr>
              <w:t xml:space="preserve"> </w:t>
            </w:r>
            <w:r w:rsidR="00451018">
              <w:rPr>
                <w:rFonts w:ascii="Century Gothic" w:hAnsi="Century Gothic"/>
                <w:bCs/>
                <w:sz w:val="24"/>
                <w:szCs w:val="24"/>
              </w:rPr>
              <w:tab/>
            </w:r>
            <w:r w:rsidR="00451018">
              <w:rPr>
                <w:rFonts w:ascii="Century Gothic" w:hAnsi="Century Gothic"/>
                <w:bCs/>
                <w:sz w:val="24"/>
                <w:szCs w:val="24"/>
              </w:rPr>
              <w:tab/>
            </w:r>
            <w:bookmarkStart w:id="61" w:name="_GoBack"/>
            <w:bookmarkEnd w:id="61"/>
            <w:r w:rsidR="00451018">
              <w:rPr>
                <w:rFonts w:ascii="Century Gothic" w:hAnsi="Century Gothic"/>
                <w:bCs/>
                <w:sz w:val="24"/>
                <w:szCs w:val="24"/>
              </w:rPr>
              <w:t>Adopted 1 8 17</w:t>
            </w:r>
          </w:p>
        </w:sdtContent>
      </w:sdt>
    </w:sdtContent>
  </w:sdt>
  <w:p w:rsidR="009B49DC" w:rsidRPr="00400028" w:rsidRDefault="009B49DC" w:rsidP="00400028">
    <w:pPr>
      <w:pStyle w:val="Footer"/>
      <w:spacing w:line="240" w:lineRule="auto"/>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18" w:rsidRDefault="00451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DC" w:rsidRDefault="009B49DC" w:rsidP="00821952">
      <w:pPr>
        <w:spacing w:line="240" w:lineRule="auto"/>
      </w:pPr>
      <w:r>
        <w:separator/>
      </w:r>
    </w:p>
  </w:footnote>
  <w:footnote w:type="continuationSeparator" w:id="0">
    <w:p w:rsidR="009B49DC" w:rsidRDefault="009B49DC" w:rsidP="00821952">
      <w:pPr>
        <w:spacing w:line="240" w:lineRule="auto"/>
      </w:pPr>
      <w:r>
        <w:continuationSeparator/>
      </w:r>
    </w:p>
  </w:footnote>
  <w:footnote w:id="1">
    <w:p w:rsidR="009B49DC" w:rsidRPr="00885F1C" w:rsidRDefault="009B49DC" w:rsidP="00821952">
      <w:pPr>
        <w:pStyle w:val="FootnoteText"/>
        <w:rPr>
          <w:rFonts w:ascii="Arial" w:hAnsi="Arial" w:cs="Arial"/>
          <w:sz w:val="20"/>
        </w:rPr>
      </w:pPr>
      <w:r w:rsidRPr="00485E82">
        <w:rPr>
          <w:rFonts w:ascii="Arial" w:hAnsi="Arial" w:cs="Arial"/>
          <w:sz w:val="20"/>
          <w:vertAlign w:val="superscript"/>
        </w:rPr>
        <w:t>(</w:t>
      </w:r>
      <w:r w:rsidRPr="00485E82">
        <w:rPr>
          <w:rStyle w:val="FootnoteReference"/>
          <w:rFonts w:ascii="Arial" w:hAnsi="Arial" w:cs="Arial"/>
          <w:sz w:val="20"/>
          <w:vertAlign w:val="superscript"/>
        </w:rPr>
        <w:footnoteRef/>
      </w:r>
      <w:r w:rsidRPr="00485E82">
        <w:rPr>
          <w:rFonts w:ascii="Arial" w:hAnsi="Arial" w:cs="Arial"/>
          <w:sz w:val="20"/>
          <w:vertAlign w:val="superscript"/>
        </w:rPr>
        <w:t>)</w:t>
      </w:r>
      <w:r w:rsidRPr="00885F1C">
        <w:rPr>
          <w:rFonts w:ascii="Arial" w:hAnsi="Arial" w:cs="Arial"/>
          <w:sz w:val="20"/>
        </w:rPr>
        <w:t xml:space="preserve"> 1992 c.13.</w:t>
      </w:r>
    </w:p>
  </w:footnote>
  <w:footnote w:id="2">
    <w:p w:rsidR="009B49DC" w:rsidRDefault="009B49DC" w:rsidP="00821952">
      <w:pPr>
        <w:pStyle w:val="FootnoteText"/>
      </w:pPr>
      <w:r w:rsidRPr="00C6771F">
        <w:rPr>
          <w:rFonts w:ascii="Arial" w:hAnsi="Arial" w:cs="Arial"/>
          <w:sz w:val="20"/>
          <w:vertAlign w:val="superscript"/>
        </w:rPr>
        <w:t>(</w:t>
      </w:r>
      <w:r w:rsidRPr="00C6771F">
        <w:rPr>
          <w:rStyle w:val="FootnoteReference"/>
          <w:rFonts w:ascii="Arial" w:hAnsi="Arial" w:cs="Arial"/>
          <w:sz w:val="20"/>
          <w:vertAlign w:val="superscript"/>
        </w:rPr>
        <w:footnoteRef/>
      </w:r>
      <w:r w:rsidRPr="00C6771F">
        <w:rPr>
          <w:rFonts w:ascii="Arial" w:hAnsi="Arial" w:cs="Arial"/>
          <w:sz w:val="20"/>
          <w:vertAlign w:val="superscript"/>
        </w:rPr>
        <w:t>)</w:t>
      </w:r>
      <w:r w:rsidRPr="00ED2D0F">
        <w:rPr>
          <w:rFonts w:ascii="Arial" w:hAnsi="Arial" w:cs="Arial"/>
          <w:sz w:val="20"/>
        </w:rPr>
        <w:t xml:space="preserve"> 2006 c. 40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18" w:rsidRDefault="00451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DC" w:rsidRDefault="009B49DC">
    <w:pPr>
      <w:pStyle w:val="Header"/>
    </w:pPr>
    <w:r>
      <w:rPr>
        <w:noProof/>
        <w:sz w:val="24"/>
        <w:lang w:eastAsia="en-GB"/>
      </w:rPr>
      <w:drawing>
        <wp:anchor distT="0" distB="0" distL="114300" distR="114300" simplePos="0" relativeHeight="251657216" behindDoc="0" locked="0" layoutInCell="1" allowOverlap="1" wp14:anchorId="712E3240" wp14:editId="144AA369">
          <wp:simplePos x="0" y="0"/>
          <wp:positionH relativeFrom="margin">
            <wp:posOffset>4924425</wp:posOffset>
          </wp:positionH>
          <wp:positionV relativeFrom="paragraph">
            <wp:posOffset>-391160</wp:posOffset>
          </wp:positionV>
          <wp:extent cx="1249200" cy="770400"/>
          <wp:effectExtent l="0" t="0" r="8255" b="0"/>
          <wp:wrapNone/>
          <wp:docPr id="22" name="Picture 22" descr="C:\Users\wstanger\AppData\Local\Microsoft\Windows\Temporary Internet Files\Content.Outlook\JT1K15EE\EC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stanger\AppData\Local\Microsoft\Windows\Temporary Internet Files\Content.Outlook\JT1K15EE\ECC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92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9DC" w:rsidRDefault="009B49DC" w:rsidP="00606A8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18" w:rsidRDefault="00451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F33"/>
    <w:multiLevelType w:val="hybridMultilevel"/>
    <w:tmpl w:val="DBD4F6F8"/>
    <w:name w:val="seq1222"/>
    <w:lvl w:ilvl="0" w:tplc="8AEE3D26">
      <w:start w:val="1"/>
      <w:numFmt w:val="bullet"/>
      <w:lvlText w:val=""/>
      <w:lvlJc w:val="left"/>
      <w:pPr>
        <w:ind w:left="720" w:hanging="360"/>
      </w:pPr>
      <w:rPr>
        <w:rFonts w:ascii="Symbol" w:hAnsi="Symbol" w:hint="default"/>
        <w:color w:val="70AD47" w:themeColor="accent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B35C4"/>
    <w:multiLevelType w:val="hybridMultilevel"/>
    <w:tmpl w:val="9ED8762A"/>
    <w:name w:val="seq122222"/>
    <w:lvl w:ilvl="0" w:tplc="8AEE3D26">
      <w:start w:val="1"/>
      <w:numFmt w:val="bullet"/>
      <w:lvlText w:val=""/>
      <w:lvlJc w:val="left"/>
      <w:pPr>
        <w:ind w:left="720" w:hanging="360"/>
      </w:pPr>
      <w:rPr>
        <w:rFonts w:ascii="Symbol" w:hAnsi="Symbol" w:hint="default"/>
        <w:color w:val="70AD47" w:themeColor="accent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22A6E"/>
    <w:multiLevelType w:val="hybridMultilevel"/>
    <w:tmpl w:val="8482D6B2"/>
    <w:lvl w:ilvl="0" w:tplc="B73AE56C">
      <w:start w:val="1"/>
      <w:numFmt w:val="lowerLetter"/>
      <w:lvlText w:val="(%1)"/>
      <w:lvlJc w:val="left"/>
      <w:pPr>
        <w:ind w:left="1068" w:hanging="360"/>
      </w:pPr>
      <w:rPr>
        <w:b w:val="0"/>
        <w:i w:val="0"/>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3" w15:restartNumberingAfterBreak="0">
    <w:nsid w:val="2A011932"/>
    <w:multiLevelType w:val="hybridMultilevel"/>
    <w:tmpl w:val="7ED67B3A"/>
    <w:name w:val="seq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F0074"/>
    <w:multiLevelType w:val="hybridMultilevel"/>
    <w:tmpl w:val="1E5A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D3189"/>
    <w:multiLevelType w:val="hybridMultilevel"/>
    <w:tmpl w:val="44F6DD76"/>
    <w:name w:val="seq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E5D1B"/>
    <w:multiLevelType w:val="multilevel"/>
    <w:tmpl w:val="0C00A9EC"/>
    <w:name w:val="seq1"/>
    <w:lvl w:ilvl="0">
      <w:start w:val="1"/>
      <w:numFmt w:val="decimal"/>
      <w:pStyle w:val="N1"/>
      <w:suff w:val="nothing"/>
      <w:lvlText w:val="%1."/>
      <w:lvlJc w:val="left"/>
      <w:pPr>
        <w:ind w:left="0" w:firstLine="170"/>
      </w:pPr>
      <w:rPr>
        <w:rFonts w:hint="default"/>
        <w:b/>
        <w:i w:val="0"/>
        <w:sz w:val="21"/>
        <w:szCs w:val="21"/>
      </w:rPr>
    </w:lvl>
    <w:lvl w:ilvl="1">
      <w:start w:val="1"/>
      <w:numFmt w:val="decimal"/>
      <w:pStyle w:val="N2"/>
      <w:suff w:val="space"/>
      <w:lvlText w:val="(%2)"/>
      <w:lvlJc w:val="left"/>
      <w:pPr>
        <w:ind w:left="397" w:firstLine="170"/>
      </w:pPr>
      <w:rPr>
        <w:rFonts w:ascii="Century Gothic" w:hAnsi="Century Gothic" w:cs="Arial" w:hint="default"/>
        <w:b w:val="0"/>
        <w:i w:val="0"/>
      </w:rPr>
    </w:lvl>
    <w:lvl w:ilvl="2">
      <w:start w:val="1"/>
      <w:numFmt w:val="lowerLetter"/>
      <w:pStyle w:val="N3"/>
      <w:lvlText w:val="(%3)"/>
      <w:lvlJc w:val="left"/>
      <w:pPr>
        <w:tabs>
          <w:tab w:val="num" w:pos="737"/>
        </w:tabs>
        <w:ind w:left="737" w:hanging="397"/>
      </w:pPr>
      <w:rPr>
        <w:rFonts w:ascii="Century Gothic" w:hAnsi="Century Gothic"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993"/>
        </w:tabs>
        <w:ind w:left="993"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7" w15:restartNumberingAfterBreak="0">
    <w:nsid w:val="65232FA8"/>
    <w:multiLevelType w:val="hybridMultilevel"/>
    <w:tmpl w:val="1C5C6624"/>
    <w:name w:val="seq1222222"/>
    <w:lvl w:ilvl="0" w:tplc="8AEE3D26">
      <w:start w:val="1"/>
      <w:numFmt w:val="bullet"/>
      <w:lvlText w:val=""/>
      <w:lvlJc w:val="left"/>
      <w:pPr>
        <w:ind w:left="720" w:hanging="360"/>
      </w:pPr>
      <w:rPr>
        <w:rFonts w:ascii="Symbol" w:hAnsi="Symbol" w:hint="default"/>
        <w:color w:val="70AD47" w:themeColor="accent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8253F"/>
    <w:multiLevelType w:val="hybridMultilevel"/>
    <w:tmpl w:val="5AC24446"/>
    <w:name w:val="seq12222"/>
    <w:lvl w:ilvl="0" w:tplc="8AEE3D26">
      <w:start w:val="1"/>
      <w:numFmt w:val="bullet"/>
      <w:lvlText w:val=""/>
      <w:lvlJc w:val="left"/>
      <w:pPr>
        <w:ind w:left="720" w:hanging="360"/>
      </w:pPr>
      <w:rPr>
        <w:rFonts w:ascii="Symbol" w:hAnsi="Symbol" w:hint="default"/>
        <w:color w:val="70AD47" w:themeColor="accent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F6473"/>
    <w:multiLevelType w:val="hybridMultilevel"/>
    <w:tmpl w:val="022EEC84"/>
    <w:lvl w:ilvl="0" w:tplc="8AEE3D26">
      <w:start w:val="1"/>
      <w:numFmt w:val="bullet"/>
      <w:lvlText w:val=""/>
      <w:lvlJc w:val="left"/>
      <w:pPr>
        <w:ind w:left="720" w:hanging="360"/>
      </w:pPr>
      <w:rPr>
        <w:rFonts w:ascii="Symbol" w:hAnsi="Symbol" w:hint="default"/>
        <w:color w:val="70AD47" w:themeColor="accent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9"/>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2"/>
    </w:lvlOverride>
  </w:num>
  <w:num w:numId="7">
    <w:abstractNumId w:val="6"/>
    <w:lvlOverride w:ilvl="0">
      <w:startOverride w:val="1"/>
    </w:lvlOverride>
    <w:lvlOverride w:ilvl="1">
      <w:startOverride w:val="2"/>
    </w:lvlOverride>
  </w:num>
  <w:num w:numId="8">
    <w:abstractNumId w:val="6"/>
  </w:num>
  <w:num w:numId="9">
    <w:abstractNumId w:val="6"/>
    <w:lvlOverride w:ilvl="0">
      <w:startOverride w:val="10"/>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num>
  <w:num w:numId="11">
    <w:abstractNumId w:val="6"/>
    <w:lvlOverride w:ilvl="0">
      <w:startOverride w:val="2"/>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4"/>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4"/>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3"/>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3"/>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3"/>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
  </w:num>
  <w:num w:numId="29">
    <w:abstractNumId w:val="9"/>
  </w:num>
  <w:num w:numId="30">
    <w:abstractNumId w:val="0"/>
  </w:num>
  <w:num w:numId="31">
    <w:abstractNumId w:val="8"/>
  </w:num>
  <w:num w:numId="32">
    <w:abstractNumId w:val="1"/>
  </w:num>
  <w:num w:numId="33">
    <w:abstractNumId w:val="7"/>
  </w:num>
  <w:num w:numId="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52"/>
    <w:rsid w:val="0000321D"/>
    <w:rsid w:val="000108BA"/>
    <w:rsid w:val="00030D4C"/>
    <w:rsid w:val="00033F24"/>
    <w:rsid w:val="0005099A"/>
    <w:rsid w:val="00064355"/>
    <w:rsid w:val="00064726"/>
    <w:rsid w:val="00071AE2"/>
    <w:rsid w:val="0007243E"/>
    <w:rsid w:val="00087650"/>
    <w:rsid w:val="000A503F"/>
    <w:rsid w:val="000B6F22"/>
    <w:rsid w:val="000D39EE"/>
    <w:rsid w:val="000F5E25"/>
    <w:rsid w:val="00112371"/>
    <w:rsid w:val="00113289"/>
    <w:rsid w:val="001251D5"/>
    <w:rsid w:val="00133F81"/>
    <w:rsid w:val="0015001A"/>
    <w:rsid w:val="00163A55"/>
    <w:rsid w:val="0016671D"/>
    <w:rsid w:val="00166BDA"/>
    <w:rsid w:val="00166F25"/>
    <w:rsid w:val="001C6CCD"/>
    <w:rsid w:val="001D5A14"/>
    <w:rsid w:val="001F7E29"/>
    <w:rsid w:val="00202200"/>
    <w:rsid w:val="00202554"/>
    <w:rsid w:val="00210621"/>
    <w:rsid w:val="00223021"/>
    <w:rsid w:val="00240FA2"/>
    <w:rsid w:val="002679CC"/>
    <w:rsid w:val="002A517C"/>
    <w:rsid w:val="002C7D43"/>
    <w:rsid w:val="002E0917"/>
    <w:rsid w:val="00300B34"/>
    <w:rsid w:val="0031225C"/>
    <w:rsid w:val="00315A47"/>
    <w:rsid w:val="003321CA"/>
    <w:rsid w:val="0035114B"/>
    <w:rsid w:val="00351B80"/>
    <w:rsid w:val="00360570"/>
    <w:rsid w:val="00366F2E"/>
    <w:rsid w:val="00371788"/>
    <w:rsid w:val="00373A53"/>
    <w:rsid w:val="003940F8"/>
    <w:rsid w:val="003945E8"/>
    <w:rsid w:val="003A6CEC"/>
    <w:rsid w:val="003C6252"/>
    <w:rsid w:val="003C7A47"/>
    <w:rsid w:val="003E2E65"/>
    <w:rsid w:val="003F3527"/>
    <w:rsid w:val="003F3D3D"/>
    <w:rsid w:val="00400028"/>
    <w:rsid w:val="00451018"/>
    <w:rsid w:val="00464CB4"/>
    <w:rsid w:val="00485E82"/>
    <w:rsid w:val="004915CE"/>
    <w:rsid w:val="004B199E"/>
    <w:rsid w:val="004C4762"/>
    <w:rsid w:val="00504F2D"/>
    <w:rsid w:val="005058D8"/>
    <w:rsid w:val="00516CB3"/>
    <w:rsid w:val="00565092"/>
    <w:rsid w:val="00592DD9"/>
    <w:rsid w:val="005A3E04"/>
    <w:rsid w:val="005A6DCB"/>
    <w:rsid w:val="005A7FD9"/>
    <w:rsid w:val="005C0823"/>
    <w:rsid w:val="005D7BCE"/>
    <w:rsid w:val="005F2865"/>
    <w:rsid w:val="00606A82"/>
    <w:rsid w:val="00650505"/>
    <w:rsid w:val="00653030"/>
    <w:rsid w:val="00657CAA"/>
    <w:rsid w:val="0068726E"/>
    <w:rsid w:val="006A0D80"/>
    <w:rsid w:val="006A2DDD"/>
    <w:rsid w:val="006D5616"/>
    <w:rsid w:val="006F3F57"/>
    <w:rsid w:val="00700F8F"/>
    <w:rsid w:val="007027E5"/>
    <w:rsid w:val="00705A3B"/>
    <w:rsid w:val="00712BA1"/>
    <w:rsid w:val="00713EA8"/>
    <w:rsid w:val="00715BCC"/>
    <w:rsid w:val="007220B3"/>
    <w:rsid w:val="00725C76"/>
    <w:rsid w:val="00734279"/>
    <w:rsid w:val="00766315"/>
    <w:rsid w:val="00766A5E"/>
    <w:rsid w:val="00775996"/>
    <w:rsid w:val="00781426"/>
    <w:rsid w:val="007B2635"/>
    <w:rsid w:val="007C668A"/>
    <w:rsid w:val="007E5291"/>
    <w:rsid w:val="00810DD8"/>
    <w:rsid w:val="00821952"/>
    <w:rsid w:val="00822A14"/>
    <w:rsid w:val="008530BB"/>
    <w:rsid w:val="008549C4"/>
    <w:rsid w:val="00866FA0"/>
    <w:rsid w:val="00885F1C"/>
    <w:rsid w:val="008A48FD"/>
    <w:rsid w:val="008E12C1"/>
    <w:rsid w:val="008E1327"/>
    <w:rsid w:val="00917420"/>
    <w:rsid w:val="009463F4"/>
    <w:rsid w:val="009511AB"/>
    <w:rsid w:val="00964A6A"/>
    <w:rsid w:val="00977000"/>
    <w:rsid w:val="009949E7"/>
    <w:rsid w:val="009A0860"/>
    <w:rsid w:val="009B3929"/>
    <w:rsid w:val="009B49DC"/>
    <w:rsid w:val="009B73F6"/>
    <w:rsid w:val="009E1150"/>
    <w:rsid w:val="009E670E"/>
    <w:rsid w:val="00A22873"/>
    <w:rsid w:val="00A346D8"/>
    <w:rsid w:val="00A57E3D"/>
    <w:rsid w:val="00B11423"/>
    <w:rsid w:val="00B546CC"/>
    <w:rsid w:val="00B60226"/>
    <w:rsid w:val="00B83806"/>
    <w:rsid w:val="00BA137A"/>
    <w:rsid w:val="00BE5FBE"/>
    <w:rsid w:val="00BF38FE"/>
    <w:rsid w:val="00BF74F0"/>
    <w:rsid w:val="00C6771F"/>
    <w:rsid w:val="00C67847"/>
    <w:rsid w:val="00C75C9F"/>
    <w:rsid w:val="00C822B8"/>
    <w:rsid w:val="00C851E7"/>
    <w:rsid w:val="00C87C39"/>
    <w:rsid w:val="00C95C8C"/>
    <w:rsid w:val="00CA45DD"/>
    <w:rsid w:val="00CD28B0"/>
    <w:rsid w:val="00CF2E83"/>
    <w:rsid w:val="00D14A3B"/>
    <w:rsid w:val="00D31599"/>
    <w:rsid w:val="00D5275F"/>
    <w:rsid w:val="00D61640"/>
    <w:rsid w:val="00D730A7"/>
    <w:rsid w:val="00D80608"/>
    <w:rsid w:val="00D9730F"/>
    <w:rsid w:val="00DA5FD4"/>
    <w:rsid w:val="00DA6026"/>
    <w:rsid w:val="00DC2631"/>
    <w:rsid w:val="00E000AE"/>
    <w:rsid w:val="00E23854"/>
    <w:rsid w:val="00E50B3C"/>
    <w:rsid w:val="00E9086B"/>
    <w:rsid w:val="00EB74B7"/>
    <w:rsid w:val="00ED0AF2"/>
    <w:rsid w:val="00ED2D0F"/>
    <w:rsid w:val="00EE4E04"/>
    <w:rsid w:val="00F50704"/>
    <w:rsid w:val="00F519D1"/>
    <w:rsid w:val="00F51FB4"/>
    <w:rsid w:val="00F528CB"/>
    <w:rsid w:val="00F71729"/>
    <w:rsid w:val="00F81309"/>
    <w:rsid w:val="00F83110"/>
    <w:rsid w:val="00F86378"/>
    <w:rsid w:val="00F912AC"/>
    <w:rsid w:val="00F93356"/>
    <w:rsid w:val="00F9485D"/>
    <w:rsid w:val="00F97E44"/>
    <w:rsid w:val="00FC0933"/>
    <w:rsid w:val="00FE294A"/>
    <w:rsid w:val="00FE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5:chartTrackingRefBased/>
  <w15:docId w15:val="{606926E0-C3A2-4787-85F1-95232B76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52"/>
    <w:pPr>
      <w:spacing w:line="220" w:lineRule="atLeast"/>
      <w:jc w:val="both"/>
    </w:pPr>
    <w:rPr>
      <w:rFonts w:ascii="Times New Roman" w:eastAsia="Times New Roman" w:hAnsi="Times New Roman"/>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952"/>
    <w:pPr>
      <w:tabs>
        <w:tab w:val="center" w:pos="4153"/>
        <w:tab w:val="right" w:pos="8306"/>
      </w:tabs>
    </w:pPr>
  </w:style>
  <w:style w:type="character" w:customStyle="1" w:styleId="HeaderChar">
    <w:name w:val="Header Char"/>
    <w:link w:val="Header"/>
    <w:uiPriority w:val="99"/>
    <w:rsid w:val="00821952"/>
    <w:rPr>
      <w:rFonts w:ascii="Times New Roman" w:eastAsia="Times New Roman" w:hAnsi="Times New Roman" w:cs="Times New Roman"/>
      <w:sz w:val="21"/>
      <w:szCs w:val="20"/>
    </w:rPr>
  </w:style>
  <w:style w:type="character" w:styleId="FootnoteReference">
    <w:name w:val="footnote reference"/>
    <w:semiHidden/>
    <w:rsid w:val="00821952"/>
    <w:rPr>
      <w:rFonts w:ascii="Times New Roman" w:hAnsi="Times New Roman"/>
      <w:b/>
      <w:vertAlign w:val="baseline"/>
    </w:rPr>
  </w:style>
  <w:style w:type="paragraph" w:styleId="FootnoteText">
    <w:name w:val="footnote text"/>
    <w:basedOn w:val="Normal"/>
    <w:link w:val="FootnoteTextChar"/>
    <w:semiHidden/>
    <w:rsid w:val="00821952"/>
    <w:pPr>
      <w:spacing w:line="180" w:lineRule="exact"/>
      <w:ind w:left="284" w:hanging="284"/>
    </w:pPr>
    <w:rPr>
      <w:sz w:val="16"/>
    </w:rPr>
  </w:style>
  <w:style w:type="character" w:customStyle="1" w:styleId="FootnoteTextChar">
    <w:name w:val="Footnote Text Char"/>
    <w:link w:val="FootnoteText"/>
    <w:semiHidden/>
    <w:rsid w:val="00821952"/>
    <w:rPr>
      <w:rFonts w:ascii="Times New Roman" w:eastAsia="Times New Roman" w:hAnsi="Times New Roman" w:cs="Times New Roman"/>
      <w:sz w:val="16"/>
      <w:szCs w:val="20"/>
    </w:rPr>
  </w:style>
  <w:style w:type="paragraph" w:customStyle="1" w:styleId="N1">
    <w:name w:val="N1"/>
    <w:basedOn w:val="Normal"/>
    <w:next w:val="N2"/>
    <w:rsid w:val="00821952"/>
    <w:pPr>
      <w:numPr>
        <w:numId w:val="1"/>
      </w:numPr>
      <w:spacing w:before="160"/>
    </w:pPr>
  </w:style>
  <w:style w:type="paragraph" w:customStyle="1" w:styleId="N2">
    <w:name w:val="N2"/>
    <w:basedOn w:val="N1"/>
    <w:rsid w:val="00821952"/>
    <w:pPr>
      <w:numPr>
        <w:ilvl w:val="1"/>
      </w:numPr>
      <w:spacing w:before="80"/>
    </w:pPr>
  </w:style>
  <w:style w:type="paragraph" w:customStyle="1" w:styleId="N3">
    <w:name w:val="N3"/>
    <w:basedOn w:val="N2"/>
    <w:rsid w:val="00821952"/>
    <w:pPr>
      <w:numPr>
        <w:ilvl w:val="2"/>
      </w:numPr>
    </w:pPr>
  </w:style>
  <w:style w:type="paragraph" w:customStyle="1" w:styleId="N4">
    <w:name w:val="N4"/>
    <w:basedOn w:val="N3"/>
    <w:rsid w:val="00821952"/>
    <w:pPr>
      <w:numPr>
        <w:ilvl w:val="3"/>
      </w:numPr>
    </w:pPr>
  </w:style>
  <w:style w:type="paragraph" w:customStyle="1" w:styleId="N5">
    <w:name w:val="N5"/>
    <w:basedOn w:val="N4"/>
    <w:rsid w:val="00821952"/>
    <w:pPr>
      <w:numPr>
        <w:ilvl w:val="4"/>
      </w:numPr>
    </w:pPr>
  </w:style>
  <w:style w:type="paragraph" w:customStyle="1" w:styleId="T1">
    <w:name w:val="T1"/>
    <w:basedOn w:val="Normal"/>
    <w:rsid w:val="00821952"/>
    <w:pPr>
      <w:spacing w:before="160"/>
    </w:pPr>
  </w:style>
  <w:style w:type="paragraph" w:customStyle="1" w:styleId="Schedule">
    <w:name w:val="Schedule"/>
    <w:basedOn w:val="Normal"/>
    <w:next w:val="Normal"/>
    <w:rsid w:val="00821952"/>
    <w:pPr>
      <w:keepNext/>
      <w:tabs>
        <w:tab w:val="center" w:pos="4167"/>
        <w:tab w:val="right" w:pos="8335"/>
      </w:tabs>
      <w:spacing w:before="480" w:after="120" w:line="240" w:lineRule="auto"/>
      <w:jc w:val="center"/>
    </w:pPr>
    <w:rPr>
      <w:sz w:val="30"/>
    </w:rPr>
  </w:style>
  <w:style w:type="paragraph" w:customStyle="1" w:styleId="ArrHead">
    <w:name w:val="ArrHead"/>
    <w:basedOn w:val="Normal"/>
    <w:rsid w:val="00821952"/>
    <w:pPr>
      <w:keepNext/>
      <w:tabs>
        <w:tab w:val="right" w:pos="8200"/>
      </w:tabs>
      <w:spacing w:before="480" w:after="120"/>
      <w:jc w:val="center"/>
    </w:pPr>
    <w:rPr>
      <w:caps/>
      <w:sz w:val="28"/>
    </w:rPr>
  </w:style>
  <w:style w:type="paragraph" w:customStyle="1" w:styleId="H1">
    <w:name w:val="H1"/>
    <w:basedOn w:val="Normal"/>
    <w:next w:val="N1"/>
    <w:rsid w:val="00821952"/>
    <w:pPr>
      <w:keepNext/>
      <w:spacing w:before="320"/>
    </w:pPr>
    <w:rPr>
      <w:b/>
    </w:rPr>
  </w:style>
  <w:style w:type="paragraph" w:customStyle="1" w:styleId="ScheduleHead">
    <w:name w:val="ScheduleHead"/>
    <w:basedOn w:val="Schedule"/>
    <w:next w:val="T1"/>
    <w:rsid w:val="00821952"/>
    <w:pPr>
      <w:spacing w:before="120" w:after="100"/>
    </w:pPr>
    <w:rPr>
      <w:sz w:val="28"/>
    </w:rPr>
  </w:style>
  <w:style w:type="paragraph" w:styleId="TOC9">
    <w:name w:val="toc 9"/>
    <w:basedOn w:val="Normal"/>
    <w:next w:val="Normal"/>
    <w:semiHidden/>
    <w:rsid w:val="00821952"/>
    <w:pPr>
      <w:keepLines/>
      <w:tabs>
        <w:tab w:val="left" w:pos="576"/>
        <w:tab w:val="right" w:pos="8280"/>
      </w:tabs>
      <w:spacing w:after="40" w:line="240" w:lineRule="auto"/>
      <w:ind w:left="576" w:right="720" w:hanging="576"/>
    </w:pPr>
  </w:style>
  <w:style w:type="paragraph" w:customStyle="1" w:styleId="T1Indent">
    <w:name w:val="T1 Indent"/>
    <w:basedOn w:val="T1"/>
    <w:rsid w:val="00821952"/>
    <w:pPr>
      <w:ind w:firstLine="170"/>
    </w:pPr>
  </w:style>
  <w:style w:type="paragraph" w:styleId="BalloonText">
    <w:name w:val="Balloon Text"/>
    <w:basedOn w:val="Normal"/>
    <w:link w:val="BalloonTextChar"/>
    <w:uiPriority w:val="99"/>
    <w:semiHidden/>
    <w:unhideWhenUsed/>
    <w:rsid w:val="008219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21952"/>
    <w:rPr>
      <w:rFonts w:ascii="Tahoma" w:eastAsia="Times New Roman" w:hAnsi="Tahoma" w:cs="Tahoma"/>
      <w:sz w:val="16"/>
      <w:szCs w:val="16"/>
    </w:rPr>
  </w:style>
  <w:style w:type="paragraph" w:styleId="Footer">
    <w:name w:val="footer"/>
    <w:basedOn w:val="Normal"/>
    <w:link w:val="FooterChar"/>
    <w:uiPriority w:val="99"/>
    <w:unhideWhenUsed/>
    <w:rsid w:val="00781426"/>
    <w:pPr>
      <w:tabs>
        <w:tab w:val="center" w:pos="4513"/>
        <w:tab w:val="right" w:pos="9026"/>
      </w:tabs>
    </w:pPr>
  </w:style>
  <w:style w:type="character" w:customStyle="1" w:styleId="FooterChar">
    <w:name w:val="Footer Char"/>
    <w:link w:val="Footer"/>
    <w:uiPriority w:val="99"/>
    <w:rsid w:val="00781426"/>
    <w:rPr>
      <w:rFonts w:ascii="Times New Roman" w:eastAsia="Times New Roman" w:hAnsi="Times New Roman"/>
      <w:sz w:val="21"/>
      <w:lang w:eastAsia="en-US"/>
    </w:rPr>
  </w:style>
  <w:style w:type="paragraph" w:styleId="ListParagraph">
    <w:name w:val="List Paragraph"/>
    <w:basedOn w:val="Normal"/>
    <w:link w:val="ListParagraphChar"/>
    <w:uiPriority w:val="34"/>
    <w:qFormat/>
    <w:rsid w:val="00BE5FBE"/>
    <w:pPr>
      <w:ind w:left="720"/>
    </w:pPr>
  </w:style>
  <w:style w:type="paragraph" w:customStyle="1" w:styleId="Default">
    <w:name w:val="Default"/>
    <w:rsid w:val="00366F2E"/>
    <w:pPr>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15001A"/>
    <w:pPr>
      <w:spacing w:line="240" w:lineRule="auto"/>
    </w:pPr>
    <w:rPr>
      <w:sz w:val="20"/>
    </w:rPr>
  </w:style>
  <w:style w:type="character" w:customStyle="1" w:styleId="EndnoteTextChar">
    <w:name w:val="Endnote Text Char"/>
    <w:basedOn w:val="DefaultParagraphFont"/>
    <w:link w:val="EndnoteText"/>
    <w:uiPriority w:val="99"/>
    <w:semiHidden/>
    <w:rsid w:val="0015001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5001A"/>
    <w:rPr>
      <w:vertAlign w:val="superscript"/>
    </w:rPr>
  </w:style>
  <w:style w:type="character" w:customStyle="1" w:styleId="ListParagraphChar">
    <w:name w:val="List Paragraph Char"/>
    <w:link w:val="ListParagraph"/>
    <w:uiPriority w:val="34"/>
    <w:locked/>
    <w:rsid w:val="009B49DC"/>
    <w:rPr>
      <w:rFonts w:ascii="Times New Roman" w:eastAsia="Times New Roman" w:hAnsi="Times New Roman"/>
      <w:sz w:val="21"/>
      <w:lang w:eastAsia="en-US"/>
    </w:rPr>
  </w:style>
  <w:style w:type="paragraph" w:styleId="NormalWeb">
    <w:name w:val="Normal (Web)"/>
    <w:basedOn w:val="Normal"/>
    <w:uiPriority w:val="99"/>
    <w:unhideWhenUsed/>
    <w:rsid w:val="009B49DC"/>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9018">
      <w:bodyDiv w:val="1"/>
      <w:marLeft w:val="0"/>
      <w:marRight w:val="0"/>
      <w:marTop w:val="0"/>
      <w:marBottom w:val="0"/>
      <w:divBdr>
        <w:top w:val="none" w:sz="0" w:space="0" w:color="auto"/>
        <w:left w:val="none" w:sz="0" w:space="0" w:color="auto"/>
        <w:bottom w:val="none" w:sz="0" w:space="0" w:color="auto"/>
        <w:right w:val="none" w:sz="0" w:space="0" w:color="auto"/>
      </w:divBdr>
    </w:div>
    <w:div w:id="122701676">
      <w:bodyDiv w:val="1"/>
      <w:marLeft w:val="0"/>
      <w:marRight w:val="0"/>
      <w:marTop w:val="0"/>
      <w:marBottom w:val="0"/>
      <w:divBdr>
        <w:top w:val="none" w:sz="0" w:space="0" w:color="auto"/>
        <w:left w:val="none" w:sz="0" w:space="0" w:color="auto"/>
        <w:bottom w:val="none" w:sz="0" w:space="0" w:color="auto"/>
        <w:right w:val="none" w:sz="0" w:space="0" w:color="auto"/>
      </w:divBdr>
    </w:div>
    <w:div w:id="360204840">
      <w:bodyDiv w:val="1"/>
      <w:marLeft w:val="0"/>
      <w:marRight w:val="0"/>
      <w:marTop w:val="0"/>
      <w:marBottom w:val="0"/>
      <w:divBdr>
        <w:top w:val="none" w:sz="0" w:space="0" w:color="auto"/>
        <w:left w:val="none" w:sz="0" w:space="0" w:color="auto"/>
        <w:bottom w:val="none" w:sz="0" w:space="0" w:color="auto"/>
        <w:right w:val="none" w:sz="0" w:space="0" w:color="auto"/>
      </w:divBdr>
    </w:div>
    <w:div w:id="772438377">
      <w:bodyDiv w:val="1"/>
      <w:marLeft w:val="0"/>
      <w:marRight w:val="0"/>
      <w:marTop w:val="0"/>
      <w:marBottom w:val="0"/>
      <w:divBdr>
        <w:top w:val="none" w:sz="0" w:space="0" w:color="auto"/>
        <w:left w:val="none" w:sz="0" w:space="0" w:color="auto"/>
        <w:bottom w:val="none" w:sz="0" w:space="0" w:color="auto"/>
        <w:right w:val="none" w:sz="0" w:space="0" w:color="auto"/>
      </w:divBdr>
    </w:div>
    <w:div w:id="803889320">
      <w:bodyDiv w:val="1"/>
      <w:marLeft w:val="0"/>
      <w:marRight w:val="0"/>
      <w:marTop w:val="0"/>
      <w:marBottom w:val="0"/>
      <w:divBdr>
        <w:top w:val="none" w:sz="0" w:space="0" w:color="auto"/>
        <w:left w:val="none" w:sz="0" w:space="0" w:color="auto"/>
        <w:bottom w:val="none" w:sz="0" w:space="0" w:color="auto"/>
        <w:right w:val="none" w:sz="0" w:space="0" w:color="auto"/>
      </w:divBdr>
    </w:div>
    <w:div w:id="1033463909">
      <w:bodyDiv w:val="1"/>
      <w:marLeft w:val="0"/>
      <w:marRight w:val="0"/>
      <w:marTop w:val="0"/>
      <w:marBottom w:val="0"/>
      <w:divBdr>
        <w:top w:val="none" w:sz="0" w:space="0" w:color="auto"/>
        <w:left w:val="none" w:sz="0" w:space="0" w:color="auto"/>
        <w:bottom w:val="none" w:sz="0" w:space="0" w:color="auto"/>
        <w:right w:val="none" w:sz="0" w:space="0" w:color="auto"/>
      </w:divBdr>
    </w:div>
    <w:div w:id="11752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955E-8E42-4FC5-AA2A-B4A4644E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6747</Words>
  <Characters>38463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Lowestoft College</Company>
  <LinksUpToDate>false</LinksUpToDate>
  <CharactersWithSpaces>45120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Charles</dc:creator>
  <cp:keywords/>
  <cp:lastModifiedBy>Stanger, Wendy</cp:lastModifiedBy>
  <cp:revision>3</cp:revision>
  <cp:lastPrinted>2017-07-11T10:33:00Z</cp:lastPrinted>
  <dcterms:created xsi:type="dcterms:W3CDTF">2017-08-01T12:15:00Z</dcterms:created>
  <dcterms:modified xsi:type="dcterms:W3CDTF">2017-08-01T12:20:00Z</dcterms:modified>
</cp:coreProperties>
</file>